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B845F" w14:textId="5E452568" w:rsidR="000971BA" w:rsidRPr="00702E83" w:rsidRDefault="000971BA" w:rsidP="000971BA">
      <w:pPr>
        <w:tabs>
          <w:tab w:val="left" w:pos="567"/>
        </w:tabs>
        <w:spacing w:after="0" w:line="240" w:lineRule="auto"/>
        <w:jc w:val="both"/>
        <w:rPr>
          <w:color w:val="0070C0"/>
          <w:sz w:val="20"/>
        </w:rPr>
      </w:pPr>
      <w:r>
        <w:rPr>
          <w:color w:val="0070C0"/>
          <w:sz w:val="20"/>
        </w:rPr>
        <w:tab/>
      </w:r>
      <w:r>
        <w:rPr>
          <w:color w:val="0070C0"/>
          <w:sz w:val="20"/>
        </w:rPr>
        <w:tab/>
      </w:r>
      <w:r>
        <w:rPr>
          <w:color w:val="0070C0"/>
          <w:sz w:val="20"/>
        </w:rPr>
        <w:tab/>
      </w:r>
      <w:r>
        <w:rPr>
          <w:color w:val="0070C0"/>
          <w:sz w:val="20"/>
        </w:rPr>
        <w:tab/>
      </w:r>
      <w:r>
        <w:rPr>
          <w:color w:val="0070C0"/>
          <w:sz w:val="20"/>
        </w:rPr>
        <w:tab/>
      </w:r>
      <w:r>
        <w:rPr>
          <w:color w:val="0070C0"/>
          <w:sz w:val="20"/>
        </w:rPr>
        <w:tab/>
      </w:r>
      <w:r w:rsidRPr="00702E83">
        <w:rPr>
          <w:color w:val="0070C0"/>
          <w:sz w:val="20"/>
        </w:rPr>
        <w:t xml:space="preserve">Specialiųjų pirkimo sąlygų </w:t>
      </w:r>
    </w:p>
    <w:p w14:paraId="792214C3" w14:textId="77777777" w:rsidR="000971BA" w:rsidRPr="00702E83" w:rsidRDefault="000971BA" w:rsidP="000971BA">
      <w:pPr>
        <w:tabs>
          <w:tab w:val="left" w:pos="567"/>
        </w:tabs>
        <w:spacing w:after="0" w:line="240" w:lineRule="auto"/>
        <w:jc w:val="both"/>
      </w:pPr>
      <w:r w:rsidRPr="00702E83">
        <w:rPr>
          <w:color w:val="0070C0"/>
          <w:sz w:val="20"/>
        </w:rPr>
        <w:tab/>
      </w:r>
      <w:r w:rsidRPr="00702E83">
        <w:rPr>
          <w:color w:val="0070C0"/>
          <w:sz w:val="20"/>
        </w:rPr>
        <w:tab/>
      </w:r>
      <w:r w:rsidRPr="00702E83">
        <w:rPr>
          <w:color w:val="0070C0"/>
          <w:sz w:val="20"/>
        </w:rPr>
        <w:tab/>
      </w:r>
      <w:r w:rsidRPr="00702E83">
        <w:rPr>
          <w:color w:val="0070C0"/>
          <w:sz w:val="20"/>
        </w:rPr>
        <w:tab/>
      </w:r>
      <w:r w:rsidRPr="00702E83">
        <w:rPr>
          <w:color w:val="0070C0"/>
          <w:sz w:val="20"/>
        </w:rPr>
        <w:tab/>
      </w:r>
      <w:r w:rsidRPr="00702E83">
        <w:rPr>
          <w:color w:val="0070C0"/>
          <w:sz w:val="20"/>
        </w:rPr>
        <w:tab/>
        <w:t>2 priedas „Techninė specifikacija</w:t>
      </w:r>
    </w:p>
    <w:p w14:paraId="40FA3970" w14:textId="77777777" w:rsidR="00E93C28" w:rsidRPr="002C28A1" w:rsidRDefault="00E93C28" w:rsidP="00B7784E">
      <w:pPr>
        <w:spacing w:after="0" w:line="240" w:lineRule="auto"/>
        <w:rPr>
          <w:rFonts w:ascii="Verdana" w:eastAsia="Times New Roman" w:hAnsi="Verdana" w:cs="Tahoma"/>
          <w:b/>
          <w:bCs/>
          <w:caps/>
          <w:sz w:val="20"/>
          <w:szCs w:val="20"/>
        </w:rPr>
      </w:pPr>
    </w:p>
    <w:p w14:paraId="6A2E09ED" w14:textId="3A51174B" w:rsidR="3948B974" w:rsidRPr="002C28A1" w:rsidRDefault="3948B974" w:rsidP="00827100">
      <w:pPr>
        <w:tabs>
          <w:tab w:val="left" w:pos="567"/>
        </w:tabs>
        <w:spacing w:after="0" w:line="240" w:lineRule="auto"/>
        <w:jc w:val="center"/>
        <w:rPr>
          <w:rFonts w:ascii="Verdana" w:eastAsia="Times New Roman" w:hAnsi="Verdana" w:cs="Tahoma"/>
          <w:b/>
          <w:bCs/>
          <w:caps/>
          <w:sz w:val="20"/>
          <w:szCs w:val="20"/>
        </w:rPr>
      </w:pPr>
      <w:r w:rsidRPr="002C28A1">
        <w:rPr>
          <w:rFonts w:ascii="Verdana" w:eastAsia="Times New Roman" w:hAnsi="Verdana" w:cs="Tahoma"/>
          <w:b/>
          <w:bCs/>
          <w:caps/>
          <w:sz w:val="20"/>
          <w:szCs w:val="20"/>
        </w:rPr>
        <w:t>TECHNINĖ SPECIFIKACIJA</w:t>
      </w:r>
    </w:p>
    <w:p w14:paraId="41DB9D14" w14:textId="48082E05" w:rsidR="3948B974" w:rsidRPr="002C28A1" w:rsidRDefault="3948B974" w:rsidP="00B7784E">
      <w:pPr>
        <w:tabs>
          <w:tab w:val="left" w:pos="567"/>
        </w:tabs>
        <w:spacing w:after="0" w:line="240" w:lineRule="auto"/>
        <w:rPr>
          <w:rFonts w:ascii="Verdana" w:eastAsia="Times New Roman" w:hAnsi="Verdana" w:cs="Tahoma"/>
          <w:b/>
          <w:bCs/>
          <w:sz w:val="20"/>
          <w:szCs w:val="20"/>
        </w:rPr>
      </w:pPr>
    </w:p>
    <w:p w14:paraId="6EC2E7BA" w14:textId="77777777" w:rsidR="00430C5E" w:rsidRPr="00FB43D1" w:rsidRDefault="00430C5E" w:rsidP="00430C5E">
      <w:pPr>
        <w:spacing w:after="0" w:line="240" w:lineRule="auto"/>
        <w:rPr>
          <w:rFonts w:ascii="Verdana" w:eastAsia="Verdana" w:hAnsi="Verdana" w:cs="Verdana"/>
          <w:b/>
          <w:caps/>
          <w:sz w:val="20"/>
          <w:szCs w:val="20"/>
        </w:rPr>
      </w:pPr>
    </w:p>
    <w:p w14:paraId="3B294849" w14:textId="77777777" w:rsidR="00430C5E" w:rsidRPr="00FB43D1" w:rsidRDefault="00430C5E" w:rsidP="00430C5E">
      <w:pPr>
        <w:tabs>
          <w:tab w:val="left" w:pos="567"/>
        </w:tabs>
        <w:spacing w:after="0" w:line="240" w:lineRule="auto"/>
        <w:rPr>
          <w:rFonts w:ascii="Verdana" w:eastAsia="Verdana" w:hAnsi="Verdana" w:cs="Verdana"/>
          <w:b/>
          <w:sz w:val="20"/>
          <w:szCs w:val="20"/>
        </w:rPr>
      </w:pPr>
    </w:p>
    <w:p w14:paraId="39C6EE8A" w14:textId="77777777" w:rsidR="00430C5E" w:rsidRPr="00FB43D1" w:rsidRDefault="00430C5E" w:rsidP="00430C5E">
      <w:pPr>
        <w:pStyle w:val="ListParagraph"/>
        <w:numPr>
          <w:ilvl w:val="0"/>
          <w:numId w:val="10"/>
        </w:numPr>
        <w:spacing w:after="200" w:line="240" w:lineRule="auto"/>
        <w:jc w:val="both"/>
        <w:rPr>
          <w:rFonts w:ascii="Verdana" w:eastAsia="Verdana" w:hAnsi="Verdana" w:cs="Verdana"/>
          <w:b/>
          <w:sz w:val="20"/>
          <w:szCs w:val="20"/>
        </w:rPr>
      </w:pPr>
      <w:r w:rsidRPr="06B1FCFE">
        <w:rPr>
          <w:rFonts w:ascii="Verdana" w:eastAsia="Verdana" w:hAnsi="Verdana" w:cs="Verdana"/>
          <w:b/>
          <w:sz w:val="20"/>
          <w:szCs w:val="20"/>
        </w:rPr>
        <w:t>BENDROJI DALIS</w:t>
      </w:r>
    </w:p>
    <w:p w14:paraId="1FB9EBB1" w14:textId="77777777" w:rsidR="00430C5E" w:rsidRPr="00F02DD0" w:rsidRDefault="00430C5E" w:rsidP="00430C5E">
      <w:pPr>
        <w:pStyle w:val="ListParagraph"/>
        <w:widowControl w:val="0"/>
        <w:numPr>
          <w:ilvl w:val="0"/>
          <w:numId w:val="34"/>
        </w:numPr>
        <w:spacing w:after="0" w:line="240" w:lineRule="auto"/>
        <w:ind w:left="540" w:hanging="540"/>
        <w:jc w:val="both"/>
        <w:rPr>
          <w:rFonts w:ascii="Verdana" w:eastAsia="Verdana" w:hAnsi="Verdana" w:cs="Verdana"/>
          <w:color w:val="000000" w:themeColor="text1"/>
          <w:sz w:val="20"/>
          <w:szCs w:val="20"/>
        </w:rPr>
      </w:pPr>
      <w:r w:rsidRPr="062D6701">
        <w:rPr>
          <w:rFonts w:ascii="Verdana" w:eastAsia="Verdana" w:hAnsi="Verdana" w:cs="Verdana"/>
          <w:color w:val="000000" w:themeColor="text1"/>
          <w:sz w:val="20"/>
          <w:szCs w:val="20"/>
        </w:rPr>
        <w:t>VšĮ „Inovacijų agentūra“ (toliau vadinama – Perkančioji organizacija) įgyvendindama ,,Europos Horizontas“ programos projektą „PeRsonalised medicine Empowerment Connecting Innovation ecoSystems across EUrope” Nr. 101161301 (toliau – PRECISEU), perka PRECISEU renginio organizavimo paslaugą</w:t>
      </w:r>
      <w:bookmarkStart w:id="0" w:name="_Hlk534011238"/>
      <w:r w:rsidRPr="062D6701">
        <w:rPr>
          <w:rFonts w:ascii="Verdana" w:eastAsia="Verdana" w:hAnsi="Verdana" w:cs="Verdana"/>
          <w:color w:val="000000" w:themeColor="text1"/>
          <w:sz w:val="20"/>
          <w:szCs w:val="20"/>
        </w:rPr>
        <w:t>. PRECISEU renginys – trečioji PRECISEU generalinė asamblėja ir apdovanojimai</w:t>
      </w:r>
      <w:bookmarkEnd w:id="0"/>
      <w:r w:rsidRPr="062D6701">
        <w:rPr>
          <w:rFonts w:ascii="Verdana" w:eastAsia="Verdana" w:hAnsi="Verdana" w:cs="Verdana"/>
          <w:color w:val="000000" w:themeColor="text1"/>
          <w:sz w:val="20"/>
          <w:szCs w:val="20"/>
        </w:rPr>
        <w:t>. Perkamą paslaugą sudaro:</w:t>
      </w:r>
    </w:p>
    <w:p w14:paraId="3A93AAAF" w14:textId="77777777" w:rsidR="00430C5E" w:rsidRDefault="00430C5E" w:rsidP="00430C5E">
      <w:pPr>
        <w:widowControl w:val="0"/>
        <w:numPr>
          <w:ilvl w:val="2"/>
          <w:numId w:val="10"/>
        </w:numPr>
        <w:spacing w:after="0" w:line="240" w:lineRule="auto"/>
        <w:ind w:left="1530" w:hanging="900"/>
        <w:jc w:val="both"/>
        <w:rPr>
          <w:rFonts w:ascii="Verdana" w:eastAsia="Verdana" w:hAnsi="Verdana" w:cs="Verdana"/>
          <w:sz w:val="20"/>
          <w:szCs w:val="20"/>
        </w:rPr>
      </w:pPr>
      <w:r w:rsidRPr="062D6701">
        <w:rPr>
          <w:rFonts w:ascii="Verdana" w:eastAsia="Verdana" w:hAnsi="Verdana" w:cs="Verdana"/>
          <w:sz w:val="20"/>
          <w:szCs w:val="20"/>
        </w:rPr>
        <w:t>vakarienės organizavimo paslaugos;</w:t>
      </w:r>
    </w:p>
    <w:p w14:paraId="4E07DD0E" w14:textId="77777777" w:rsidR="00430C5E" w:rsidRPr="00F02DD0" w:rsidRDefault="00430C5E" w:rsidP="00430C5E">
      <w:pPr>
        <w:pStyle w:val="ListParagraph"/>
        <w:widowControl w:val="0"/>
        <w:numPr>
          <w:ilvl w:val="2"/>
          <w:numId w:val="10"/>
        </w:numPr>
        <w:spacing w:after="0" w:line="240" w:lineRule="auto"/>
        <w:ind w:left="1530" w:hanging="900"/>
        <w:jc w:val="both"/>
        <w:rPr>
          <w:rFonts w:ascii="Verdana" w:eastAsia="Verdana" w:hAnsi="Verdana" w:cs="Verdana"/>
          <w:sz w:val="20"/>
          <w:szCs w:val="20"/>
        </w:rPr>
      </w:pPr>
      <w:r w:rsidRPr="06B1FCFE">
        <w:rPr>
          <w:rFonts w:ascii="Verdana" w:eastAsia="Verdana" w:hAnsi="Verdana" w:cs="Verdana"/>
          <w:sz w:val="20"/>
          <w:szCs w:val="20"/>
        </w:rPr>
        <w:t>renginio fotografavimo paslaugos</w:t>
      </w:r>
      <w:r w:rsidRPr="062D6701">
        <w:rPr>
          <w:rFonts w:ascii="Verdana" w:eastAsia="Verdana" w:hAnsi="Verdana" w:cs="Verdana"/>
          <w:sz w:val="20"/>
          <w:szCs w:val="20"/>
        </w:rPr>
        <w:t>;</w:t>
      </w:r>
    </w:p>
    <w:p w14:paraId="1EB847FE" w14:textId="77777777" w:rsidR="00430C5E" w:rsidDel="00113194" w:rsidRDefault="00430C5E" w:rsidP="00430C5E">
      <w:pPr>
        <w:pStyle w:val="ListParagraph"/>
        <w:widowControl w:val="0"/>
        <w:numPr>
          <w:ilvl w:val="2"/>
          <w:numId w:val="10"/>
        </w:numPr>
        <w:spacing w:after="0" w:line="240" w:lineRule="auto"/>
        <w:ind w:left="1530" w:hanging="900"/>
        <w:jc w:val="both"/>
        <w:rPr>
          <w:rFonts w:ascii="Verdana" w:eastAsia="Verdana" w:hAnsi="Verdana" w:cs="Verdana"/>
          <w:sz w:val="20"/>
          <w:szCs w:val="20"/>
        </w:rPr>
      </w:pPr>
      <w:r w:rsidRPr="06B1FCFE">
        <w:rPr>
          <w:rFonts w:ascii="Verdana" w:eastAsia="Verdana" w:hAnsi="Verdana" w:cs="Verdana"/>
          <w:sz w:val="20"/>
          <w:szCs w:val="20"/>
        </w:rPr>
        <w:t>pažintinės ekskursijos organizavimo paslaugos</w:t>
      </w:r>
      <w:r w:rsidRPr="06B1FCFE" w:rsidDel="00113194">
        <w:rPr>
          <w:rFonts w:ascii="Verdana" w:eastAsia="Verdana" w:hAnsi="Verdana" w:cs="Verdana"/>
          <w:sz w:val="20"/>
          <w:szCs w:val="20"/>
        </w:rPr>
        <w:t>.</w:t>
      </w:r>
    </w:p>
    <w:p w14:paraId="1EAE8FF3" w14:textId="77777777" w:rsidR="00430C5E" w:rsidRPr="00FB43D1" w:rsidRDefault="00430C5E" w:rsidP="00430C5E">
      <w:pPr>
        <w:pStyle w:val="ListParagraph"/>
        <w:widowControl w:val="0"/>
        <w:numPr>
          <w:ilvl w:val="1"/>
          <w:numId w:val="10"/>
        </w:numPr>
        <w:spacing w:after="0" w:line="240" w:lineRule="auto"/>
        <w:ind w:left="630" w:hanging="540"/>
        <w:jc w:val="both"/>
        <w:rPr>
          <w:rFonts w:ascii="Verdana" w:eastAsia="Verdana" w:hAnsi="Verdana" w:cs="Verdana"/>
          <w:color w:val="000000"/>
          <w:sz w:val="20"/>
          <w:szCs w:val="20"/>
        </w:rPr>
      </w:pPr>
      <w:r w:rsidRPr="06B1FCFE">
        <w:rPr>
          <w:rFonts w:ascii="Verdana" w:eastAsia="Verdana" w:hAnsi="Verdana" w:cs="Verdana"/>
          <w:color w:val="000000" w:themeColor="text1"/>
          <w:sz w:val="20"/>
          <w:szCs w:val="20"/>
        </w:rPr>
        <w:t>PRECISEU projekto generalinė asamblėja</w:t>
      </w:r>
      <w:r>
        <w:rPr>
          <w:rFonts w:ascii="Verdana" w:eastAsia="Verdana" w:hAnsi="Verdana" w:cs="Verdana"/>
          <w:color w:val="000000" w:themeColor="text1"/>
          <w:sz w:val="20"/>
          <w:szCs w:val="20"/>
        </w:rPr>
        <w:t xml:space="preserve"> </w:t>
      </w:r>
      <w:r w:rsidRPr="06B1FCFE">
        <w:rPr>
          <w:rFonts w:ascii="Verdana" w:eastAsia="Verdana" w:hAnsi="Verdana" w:cs="Verdana"/>
          <w:color w:val="000000" w:themeColor="text1"/>
          <w:sz w:val="20"/>
          <w:szCs w:val="20"/>
        </w:rPr>
        <w:t>ir apdovanoji</w:t>
      </w:r>
      <w:r>
        <w:rPr>
          <w:rFonts w:ascii="Verdana" w:eastAsia="Verdana" w:hAnsi="Verdana" w:cs="Verdana"/>
          <w:color w:val="000000" w:themeColor="text1"/>
          <w:sz w:val="20"/>
          <w:szCs w:val="20"/>
        </w:rPr>
        <w:t xml:space="preserve">mai (toliau </w:t>
      </w:r>
      <w:r w:rsidRPr="062D6701">
        <w:rPr>
          <w:rFonts w:ascii="Verdana" w:eastAsia="Verdana" w:hAnsi="Verdana" w:cs="Verdana"/>
          <w:color w:val="000000" w:themeColor="text1"/>
          <w:sz w:val="20"/>
          <w:szCs w:val="20"/>
        </w:rPr>
        <w:t>–</w:t>
      </w:r>
      <w:r>
        <w:rPr>
          <w:rFonts w:ascii="Verdana" w:eastAsia="Verdana" w:hAnsi="Verdana" w:cs="Verdana"/>
          <w:color w:val="000000" w:themeColor="text1"/>
          <w:sz w:val="20"/>
          <w:szCs w:val="20"/>
        </w:rPr>
        <w:t xml:space="preserve"> Renginys)</w:t>
      </w:r>
      <w:r w:rsidRPr="06B1FCFE" w:rsidDel="00072FF8">
        <w:rPr>
          <w:rFonts w:ascii="Verdana" w:eastAsia="Verdana" w:hAnsi="Verdana" w:cs="Verdana"/>
          <w:color w:val="000000" w:themeColor="text1"/>
          <w:sz w:val="20"/>
          <w:szCs w:val="20"/>
        </w:rPr>
        <w:t xml:space="preserve"> </w:t>
      </w:r>
      <w:r w:rsidRPr="06B1FCFE">
        <w:rPr>
          <w:rFonts w:ascii="Verdana" w:eastAsia="Verdana" w:hAnsi="Verdana" w:cs="Verdana"/>
          <w:color w:val="000000" w:themeColor="text1"/>
          <w:sz w:val="20"/>
          <w:szCs w:val="20"/>
        </w:rPr>
        <w:t xml:space="preserve">vyks </w:t>
      </w:r>
      <w:r w:rsidRPr="062D6701">
        <w:rPr>
          <w:rFonts w:ascii="Verdana" w:eastAsia="Verdana" w:hAnsi="Verdana" w:cs="Verdana"/>
          <w:color w:val="000000" w:themeColor="text1"/>
          <w:sz w:val="20"/>
          <w:szCs w:val="20"/>
        </w:rPr>
        <w:t>,,</w:t>
      </w:r>
      <w:r w:rsidRPr="06B1FCFE">
        <w:rPr>
          <w:rFonts w:ascii="Verdana" w:eastAsia="Verdana" w:hAnsi="Verdana" w:cs="Verdana"/>
          <w:color w:val="000000" w:themeColor="text1"/>
          <w:sz w:val="20"/>
          <w:szCs w:val="20"/>
        </w:rPr>
        <w:t>Life Sciences Baltics 2025“ konferencijos metu</w:t>
      </w:r>
      <w:r w:rsidRPr="06B1FCFE" w:rsidDel="00440AB1">
        <w:rPr>
          <w:rFonts w:ascii="Verdana" w:eastAsia="Verdana" w:hAnsi="Verdana" w:cs="Verdana"/>
          <w:color w:val="000000" w:themeColor="text1"/>
          <w:sz w:val="20"/>
          <w:szCs w:val="20"/>
        </w:rPr>
        <w:t>.</w:t>
      </w:r>
    </w:p>
    <w:p w14:paraId="29D52B5B" w14:textId="77777777" w:rsidR="00430C5E" w:rsidRDefault="00430C5E" w:rsidP="00430C5E">
      <w:pPr>
        <w:pStyle w:val="ListParagraph"/>
        <w:numPr>
          <w:ilvl w:val="1"/>
          <w:numId w:val="10"/>
        </w:numPr>
        <w:spacing w:after="0" w:line="240" w:lineRule="auto"/>
        <w:ind w:left="630" w:hanging="540"/>
        <w:jc w:val="both"/>
        <w:rPr>
          <w:rFonts w:ascii="Verdana" w:eastAsia="Verdana" w:hAnsi="Verdana" w:cs="Verdana"/>
          <w:color w:val="000000" w:themeColor="text1"/>
          <w:sz w:val="20"/>
          <w:szCs w:val="20"/>
        </w:rPr>
      </w:pPr>
      <w:r w:rsidRPr="0D94114F">
        <w:rPr>
          <w:rFonts w:ascii="Verdana" w:eastAsia="Verdana" w:hAnsi="Verdana" w:cs="Verdana"/>
          <w:color w:val="000000" w:themeColor="text1"/>
          <w:sz w:val="20"/>
          <w:szCs w:val="20"/>
        </w:rPr>
        <w:t>Renginys vyks dvi dienas. Pirmosios dienos vakarą organizuojama PRECISEU projekto GAM vakarienė, antrosios dienos vakarą – pažintinė ekskursija.</w:t>
      </w:r>
    </w:p>
    <w:p w14:paraId="71ECFFDF" w14:textId="77777777" w:rsidR="00430C5E" w:rsidRPr="00FB43D1" w:rsidRDefault="00430C5E" w:rsidP="00430C5E">
      <w:pPr>
        <w:pStyle w:val="ListParagraph"/>
        <w:widowControl w:val="0"/>
        <w:numPr>
          <w:ilvl w:val="1"/>
          <w:numId w:val="10"/>
        </w:numPr>
        <w:spacing w:after="0" w:line="240" w:lineRule="auto"/>
        <w:ind w:left="630" w:hanging="540"/>
        <w:jc w:val="both"/>
        <w:rPr>
          <w:rFonts w:ascii="Verdana" w:eastAsia="Verdana" w:hAnsi="Verdana" w:cs="Verdana"/>
          <w:color w:val="000000"/>
          <w:sz w:val="20"/>
          <w:szCs w:val="20"/>
          <w:lang w:eastAsia="lt-LT"/>
        </w:rPr>
      </w:pPr>
      <w:r w:rsidRPr="06B1FCFE">
        <w:rPr>
          <w:rFonts w:ascii="Verdana" w:eastAsia="Verdana" w:hAnsi="Verdana" w:cs="Verdana"/>
          <w:color w:val="000000" w:themeColor="text1"/>
          <w:sz w:val="20"/>
          <w:szCs w:val="20"/>
          <w:lang w:eastAsia="lt-LT"/>
        </w:rPr>
        <w:t xml:space="preserve">Renginio data – </w:t>
      </w:r>
      <w:r w:rsidRPr="062D6701">
        <w:rPr>
          <w:rFonts w:ascii="Verdana" w:eastAsia="Verdana" w:hAnsi="Verdana" w:cs="Verdana"/>
          <w:color w:val="000000" w:themeColor="text1"/>
          <w:sz w:val="20"/>
          <w:szCs w:val="20"/>
          <w:lang w:eastAsia="lt-LT"/>
        </w:rPr>
        <w:t>2025 m. rugsėjo 17</w:t>
      </w:r>
      <w:r w:rsidRPr="062D6701">
        <w:rPr>
          <w:rFonts w:ascii="Verdana" w:eastAsia="Verdana" w:hAnsi="Verdana" w:cs="Verdana"/>
          <w:color w:val="000000" w:themeColor="text1"/>
          <w:sz w:val="20"/>
          <w:szCs w:val="20"/>
        </w:rPr>
        <w:t>–</w:t>
      </w:r>
      <w:r w:rsidRPr="062D6701">
        <w:rPr>
          <w:rFonts w:ascii="Verdana" w:eastAsia="Verdana" w:hAnsi="Verdana" w:cs="Verdana"/>
          <w:color w:val="000000" w:themeColor="text1"/>
          <w:sz w:val="20"/>
          <w:szCs w:val="20"/>
          <w:lang w:eastAsia="lt-LT"/>
        </w:rPr>
        <w:t>18 d.</w:t>
      </w:r>
      <w:r w:rsidRPr="06B1FCFE">
        <w:rPr>
          <w:rFonts w:ascii="Verdana" w:eastAsia="Verdana" w:hAnsi="Verdana" w:cs="Verdana"/>
          <w:color w:val="000000" w:themeColor="text1"/>
          <w:sz w:val="20"/>
          <w:szCs w:val="20"/>
          <w:lang w:eastAsia="lt-LT"/>
        </w:rPr>
        <w:t xml:space="preserve"> Jeigu dėl objektyvių priežasčių (pvz.: ekstremaliosios padėties šalyje įvedimo; užsitęsus viešojo pirkimo procedūroms) sutartis su viešąjį konkursą laimėjusiu tiekėju sudaroma likus mažiau nei 30 kalendorinių dienų iki planuojamos preliminarios renginio datos ar nėra galimybės organizuoti gyvo renginio dėl ekstremalios padėties įvedimo ar kitų objektyvių priežasčių, perkančiosios organizacijos sprendimu, renginio data gali būti nukelta į vėlesnę datą, kuri būtų ne vėlesnė nei 2025 m. spalio 1 d. Priėmus sprendimą nustatyti vėlesnę renginio datą (nei numatyta 2025 m. rugsėjo 17</w:t>
      </w:r>
      <w:r w:rsidRPr="062D6701">
        <w:rPr>
          <w:rFonts w:ascii="Verdana" w:eastAsia="Verdana" w:hAnsi="Verdana" w:cs="Verdana"/>
          <w:color w:val="000000" w:themeColor="text1"/>
          <w:sz w:val="20"/>
          <w:szCs w:val="20"/>
        </w:rPr>
        <w:t>–</w:t>
      </w:r>
      <w:r w:rsidRPr="06B1FCFE">
        <w:rPr>
          <w:rFonts w:ascii="Verdana" w:eastAsia="Verdana" w:hAnsi="Verdana" w:cs="Verdana"/>
          <w:color w:val="000000" w:themeColor="text1"/>
          <w:sz w:val="20"/>
          <w:szCs w:val="20"/>
          <w:lang w:eastAsia="lt-LT"/>
        </w:rPr>
        <w:t>18 d.), nuo sprendimo priėmimo iki renginio pradžios yra nustatomas ne trumpesnis nei 30 (trisdešimties) kalendorinių dienų terminas. Sprendimas dėl Paslaugų termino pratęsimo priimamas rašytiniu šalių susitarimu.</w:t>
      </w:r>
    </w:p>
    <w:p w14:paraId="2C210899" w14:textId="77777777" w:rsidR="00430C5E" w:rsidRDefault="00430C5E" w:rsidP="00430C5E">
      <w:pPr>
        <w:pStyle w:val="ListParagraph"/>
        <w:widowControl w:val="0"/>
        <w:spacing w:after="0" w:line="240" w:lineRule="auto"/>
        <w:ind w:left="630" w:hanging="540"/>
        <w:jc w:val="both"/>
        <w:rPr>
          <w:rFonts w:ascii="Verdana" w:eastAsia="Verdana" w:hAnsi="Verdana" w:cs="Verdana"/>
          <w:sz w:val="20"/>
          <w:szCs w:val="20"/>
          <w:highlight w:val="yellow"/>
        </w:rPr>
      </w:pPr>
    </w:p>
    <w:p w14:paraId="0A538F5B" w14:textId="77777777" w:rsidR="00430C5E" w:rsidRDefault="00430C5E" w:rsidP="00430C5E">
      <w:pPr>
        <w:tabs>
          <w:tab w:val="left" w:pos="851"/>
          <w:tab w:val="left" w:pos="993"/>
        </w:tabs>
        <w:spacing w:after="0" w:line="240" w:lineRule="auto"/>
        <w:ind w:firstLine="567"/>
        <w:jc w:val="center"/>
        <w:rPr>
          <w:rFonts w:ascii="Verdana" w:hAnsi="Verdana" w:cs="Tahoma"/>
          <w:b/>
          <w:bCs/>
          <w:sz w:val="20"/>
          <w:szCs w:val="20"/>
        </w:rPr>
      </w:pPr>
      <w:r>
        <w:rPr>
          <w:rFonts w:ascii="Verdana" w:hAnsi="Verdana" w:cs="Tahoma"/>
          <w:b/>
          <w:bCs/>
          <w:sz w:val="20"/>
          <w:szCs w:val="20"/>
        </w:rPr>
        <w:t>II. RENGINIO ORGANIZAVIMO PASLAUGOS</w:t>
      </w:r>
    </w:p>
    <w:p w14:paraId="42AF4B42" w14:textId="77777777" w:rsidR="00430C5E" w:rsidRDefault="00430C5E" w:rsidP="00430C5E">
      <w:pPr>
        <w:pStyle w:val="ListParagraph"/>
        <w:tabs>
          <w:tab w:val="left" w:pos="426"/>
          <w:tab w:val="left" w:pos="567"/>
          <w:tab w:val="left" w:pos="709"/>
          <w:tab w:val="left" w:pos="993"/>
        </w:tabs>
        <w:suppressAutoHyphens/>
        <w:spacing w:after="0" w:line="240" w:lineRule="auto"/>
        <w:ind w:left="0" w:firstLine="567"/>
        <w:jc w:val="both"/>
        <w:rPr>
          <w:rFonts w:ascii="Verdana" w:hAnsi="Verdana" w:cs="Tahoma"/>
          <w:sz w:val="20"/>
          <w:szCs w:val="20"/>
        </w:rPr>
      </w:pPr>
    </w:p>
    <w:p w14:paraId="59E6FB77" w14:textId="77777777" w:rsidR="00430C5E" w:rsidRDefault="00430C5E" w:rsidP="00430C5E">
      <w:pPr>
        <w:pStyle w:val="ListParagraph"/>
        <w:tabs>
          <w:tab w:val="left" w:pos="567"/>
          <w:tab w:val="left" w:pos="709"/>
          <w:tab w:val="left" w:pos="993"/>
        </w:tabs>
        <w:spacing w:after="0" w:line="240" w:lineRule="auto"/>
        <w:ind w:left="360"/>
        <w:jc w:val="both"/>
        <w:rPr>
          <w:rFonts w:ascii="Verdana" w:hAnsi="Verdana" w:cs="Tahoma"/>
          <w:sz w:val="20"/>
          <w:szCs w:val="20"/>
        </w:rPr>
      </w:pPr>
    </w:p>
    <w:p w14:paraId="0D49F1EE" w14:textId="77777777" w:rsidR="00430C5E" w:rsidRPr="00FB43D1" w:rsidRDefault="00430C5E" w:rsidP="00430C5E">
      <w:pPr>
        <w:pStyle w:val="ListParagraph"/>
        <w:widowControl w:val="0"/>
        <w:numPr>
          <w:ilvl w:val="0"/>
          <w:numId w:val="10"/>
        </w:numPr>
        <w:spacing w:after="0" w:line="240" w:lineRule="auto"/>
        <w:jc w:val="both"/>
        <w:rPr>
          <w:rFonts w:ascii="Verdana" w:eastAsia="Verdana" w:hAnsi="Verdana" w:cs="Verdana"/>
          <w:b/>
          <w:color w:val="000000"/>
          <w:sz w:val="20"/>
          <w:szCs w:val="20"/>
          <w:lang w:eastAsia="lt-LT"/>
        </w:rPr>
      </w:pPr>
      <w:r w:rsidRPr="495CEAED">
        <w:rPr>
          <w:rFonts w:ascii="Verdana" w:eastAsia="Verdana" w:hAnsi="Verdana" w:cs="Verdana"/>
          <w:b/>
          <w:bCs/>
          <w:color w:val="000000" w:themeColor="text1"/>
          <w:sz w:val="20"/>
          <w:szCs w:val="20"/>
          <w:lang w:eastAsia="lt-LT"/>
        </w:rPr>
        <w:t>VAKARIENĖS ORGANIZAVIMO PASLAUGOS</w:t>
      </w:r>
    </w:p>
    <w:p w14:paraId="68D2E7F0" w14:textId="77777777" w:rsidR="00430C5E" w:rsidRPr="00FB43D1" w:rsidRDefault="00430C5E" w:rsidP="00430C5E">
      <w:pPr>
        <w:pStyle w:val="ListParagraph"/>
        <w:ind w:left="360"/>
        <w:jc w:val="both"/>
        <w:rPr>
          <w:rFonts w:ascii="Verdana" w:eastAsia="Verdana" w:hAnsi="Verdana" w:cs="Verdana"/>
          <w:b/>
          <w:color w:val="000000"/>
          <w:sz w:val="20"/>
          <w:szCs w:val="20"/>
          <w:lang w:eastAsia="lt-LT"/>
        </w:rPr>
      </w:pPr>
    </w:p>
    <w:p w14:paraId="7E18D007" w14:textId="77777777" w:rsidR="00430C5E" w:rsidRPr="00FB43D1" w:rsidRDefault="00430C5E" w:rsidP="00430C5E">
      <w:pPr>
        <w:pStyle w:val="ListParagraph"/>
        <w:numPr>
          <w:ilvl w:val="1"/>
          <w:numId w:val="10"/>
        </w:numPr>
        <w:spacing w:after="0" w:line="240" w:lineRule="auto"/>
        <w:ind w:left="540" w:hanging="540"/>
        <w:jc w:val="both"/>
        <w:rPr>
          <w:rFonts w:ascii="Verdana" w:eastAsia="Verdana" w:hAnsi="Verdana" w:cs="Verdana"/>
          <w:sz w:val="20"/>
          <w:szCs w:val="20"/>
          <w:lang w:eastAsia="lt-LT"/>
        </w:rPr>
      </w:pPr>
      <w:r w:rsidRPr="06B1FCFE">
        <w:rPr>
          <w:rFonts w:ascii="Verdana" w:eastAsia="Verdana" w:hAnsi="Verdana" w:cs="Verdana"/>
          <w:sz w:val="20"/>
          <w:szCs w:val="20"/>
        </w:rPr>
        <w:t xml:space="preserve">Tiekėjas renginio metu turi pasirūpinti vakarienės </w:t>
      </w:r>
      <w:r w:rsidRPr="495CEAED">
        <w:rPr>
          <w:rFonts w:ascii="Verdana" w:eastAsia="Verdana" w:hAnsi="Verdana" w:cs="Verdana"/>
          <w:sz w:val="20"/>
          <w:szCs w:val="20"/>
        </w:rPr>
        <w:t>organizavimu</w:t>
      </w:r>
      <w:r w:rsidRPr="06B1FCFE">
        <w:rPr>
          <w:rFonts w:ascii="Verdana" w:eastAsia="Verdana" w:hAnsi="Verdana" w:cs="Verdana"/>
          <w:sz w:val="20"/>
          <w:szCs w:val="20"/>
        </w:rPr>
        <w:t>.</w:t>
      </w:r>
    </w:p>
    <w:p w14:paraId="18F1A7B0" w14:textId="77777777" w:rsidR="00430C5E" w:rsidRPr="00FB43D1" w:rsidRDefault="00430C5E" w:rsidP="00430C5E">
      <w:pPr>
        <w:pStyle w:val="ListParagraph"/>
        <w:numPr>
          <w:ilvl w:val="1"/>
          <w:numId w:val="10"/>
        </w:numPr>
        <w:ind w:left="540" w:hanging="540"/>
        <w:jc w:val="both"/>
        <w:rPr>
          <w:rFonts w:ascii="Verdana" w:eastAsia="Verdana" w:hAnsi="Verdana" w:cs="Verdana"/>
          <w:sz w:val="20"/>
          <w:szCs w:val="20"/>
        </w:rPr>
      </w:pPr>
      <w:r w:rsidRPr="06B1FCFE">
        <w:rPr>
          <w:rFonts w:ascii="Verdana" w:eastAsia="Verdana" w:hAnsi="Verdana" w:cs="Verdana"/>
          <w:sz w:val="20"/>
          <w:szCs w:val="20"/>
        </w:rPr>
        <w:t>Tiekėjas turi užtikrinti GAM dalyvių vakarienės maitinimo paslaugas:</w:t>
      </w:r>
    </w:p>
    <w:p w14:paraId="09BACA41" w14:textId="77777777" w:rsidR="00430C5E" w:rsidRPr="00FB43D1" w:rsidRDefault="00430C5E" w:rsidP="00430C5E">
      <w:pPr>
        <w:pStyle w:val="ListParagraph"/>
        <w:numPr>
          <w:ilvl w:val="2"/>
          <w:numId w:val="10"/>
        </w:numPr>
        <w:ind w:left="1134" w:hanging="708"/>
        <w:jc w:val="both"/>
        <w:rPr>
          <w:rFonts w:ascii="Verdana" w:eastAsia="Verdana" w:hAnsi="Verdana" w:cs="Verdana"/>
          <w:sz w:val="20"/>
          <w:szCs w:val="20"/>
        </w:rPr>
      </w:pPr>
      <w:r w:rsidRPr="06B1FCFE">
        <w:rPr>
          <w:rFonts w:ascii="Verdana" w:eastAsia="Verdana" w:hAnsi="Verdana" w:cs="Verdana"/>
          <w:sz w:val="20"/>
          <w:szCs w:val="20"/>
        </w:rPr>
        <w:t xml:space="preserve">Tiekėjas turi suorganizuoti vieną trijų patiekalų vakarienę dalyviams. 1 (vienam) asmeniui pateikiama ne mažiau nei po 3 (tris) skirtingų rūšių gėrimų/sulčių taurės (po 250 ml), </w:t>
      </w:r>
      <w:r w:rsidRPr="062D6701">
        <w:rPr>
          <w:rFonts w:ascii="Verdana" w:eastAsia="Verdana" w:hAnsi="Verdana" w:cs="Verdana"/>
          <w:sz w:val="20"/>
          <w:szCs w:val="20"/>
        </w:rPr>
        <w:t xml:space="preserve">ne mažiau nei po 2 (dvi) balto arba raudono vyno taures, </w:t>
      </w:r>
      <w:r w:rsidRPr="06B1FCFE">
        <w:rPr>
          <w:rFonts w:ascii="Verdana" w:eastAsia="Verdana" w:hAnsi="Verdana" w:cs="Verdana"/>
          <w:sz w:val="20"/>
          <w:szCs w:val="20"/>
        </w:rPr>
        <w:t xml:space="preserve">užkandį, pagrindinį patiekalą ir desertą, 1 (vieną) karštą gėrimą (kelių rūšių arbatą, maltų pupelių kavą) su priedais (medus, citrina, cukrus, pienas). Papildomai užtikrinamas pakankamas kiekis stalo vandens su priedais (ne mažiau nei 0,5 l asmeniui). </w:t>
      </w:r>
    </w:p>
    <w:p w14:paraId="5DEDE5BF" w14:textId="77777777" w:rsidR="00430C5E" w:rsidRPr="00FB43D1" w:rsidRDefault="00430C5E" w:rsidP="00430C5E">
      <w:pPr>
        <w:pStyle w:val="ListParagraph"/>
        <w:numPr>
          <w:ilvl w:val="2"/>
          <w:numId w:val="10"/>
        </w:numPr>
        <w:ind w:left="1134" w:hanging="708"/>
        <w:jc w:val="both"/>
        <w:rPr>
          <w:rFonts w:ascii="Verdana" w:eastAsia="Verdana" w:hAnsi="Verdana" w:cs="Verdana"/>
          <w:sz w:val="20"/>
          <w:szCs w:val="20"/>
        </w:rPr>
      </w:pPr>
      <w:r w:rsidRPr="06B1FCFE">
        <w:rPr>
          <w:rFonts w:ascii="Verdana" w:eastAsia="Verdana" w:hAnsi="Verdana" w:cs="Verdana"/>
          <w:sz w:val="20"/>
          <w:szCs w:val="20"/>
        </w:rPr>
        <w:t xml:space="preserve">Tiekėjas turi užtikrinti, kad svečiai galėtų rinktis tarp mėsos, žuvies ir vegetariškų patiekalų ir užkandžių.  </w:t>
      </w:r>
    </w:p>
    <w:p w14:paraId="0A93AAD4" w14:textId="77777777" w:rsidR="00430C5E" w:rsidRPr="00FB43D1" w:rsidRDefault="00430C5E" w:rsidP="00430C5E">
      <w:pPr>
        <w:pStyle w:val="ListParagraph"/>
        <w:numPr>
          <w:ilvl w:val="2"/>
          <w:numId w:val="10"/>
        </w:numPr>
        <w:ind w:left="1134" w:hanging="708"/>
        <w:jc w:val="both"/>
        <w:rPr>
          <w:rFonts w:ascii="Verdana" w:eastAsia="Verdana" w:hAnsi="Verdana" w:cs="Verdana"/>
        </w:rPr>
      </w:pPr>
      <w:r w:rsidRPr="06B1FCFE">
        <w:rPr>
          <w:rFonts w:ascii="Verdana" w:eastAsia="Verdana" w:hAnsi="Verdana" w:cs="Verdana"/>
          <w:sz w:val="20"/>
          <w:szCs w:val="20"/>
        </w:rPr>
        <w:t>Vakarienės vieta – Vilniaus senamiestyje ar Vilniaus centre esantis restoranas</w:t>
      </w:r>
      <w:r w:rsidRPr="062D6701">
        <w:rPr>
          <w:rFonts w:ascii="Verdana" w:eastAsia="Verdana" w:hAnsi="Verdana" w:cs="Verdana"/>
          <w:sz w:val="20"/>
          <w:szCs w:val="20"/>
        </w:rPr>
        <w:t xml:space="preserve">, vakarienės </w:t>
      </w:r>
      <w:r>
        <w:rPr>
          <w:rFonts w:ascii="Verdana" w:eastAsia="Verdana" w:hAnsi="Verdana" w:cs="Verdana"/>
          <w:sz w:val="20"/>
          <w:szCs w:val="20"/>
        </w:rPr>
        <w:t>patalpa</w:t>
      </w:r>
      <w:r w:rsidRPr="062D6701">
        <w:rPr>
          <w:rFonts w:ascii="Verdana" w:eastAsia="Verdana" w:hAnsi="Verdana" w:cs="Verdana"/>
          <w:sz w:val="20"/>
          <w:szCs w:val="20"/>
        </w:rPr>
        <w:t xml:space="preserve"> </w:t>
      </w:r>
      <w:r w:rsidRPr="00D8298D">
        <w:rPr>
          <w:rFonts w:ascii="Verdana" w:eastAsia="Verdana" w:hAnsi="Verdana" w:cs="Verdana"/>
          <w:color w:val="000000" w:themeColor="text1"/>
          <w:sz w:val="20"/>
          <w:szCs w:val="20"/>
        </w:rPr>
        <w:t xml:space="preserve">atskira nuo kitų lankytojų. </w:t>
      </w:r>
    </w:p>
    <w:p w14:paraId="5E0D43B5" w14:textId="77777777" w:rsidR="00430C5E" w:rsidRPr="00FB43D1" w:rsidRDefault="00430C5E" w:rsidP="00430C5E">
      <w:pPr>
        <w:pStyle w:val="ListParagraph"/>
        <w:numPr>
          <w:ilvl w:val="2"/>
          <w:numId w:val="10"/>
        </w:numPr>
        <w:ind w:left="1134" w:hanging="708"/>
        <w:jc w:val="both"/>
        <w:rPr>
          <w:rFonts w:ascii="Verdana" w:eastAsia="Verdana" w:hAnsi="Verdana" w:cs="Verdana"/>
          <w:sz w:val="20"/>
          <w:szCs w:val="20"/>
        </w:rPr>
      </w:pPr>
      <w:r w:rsidRPr="06B1FCFE">
        <w:rPr>
          <w:rFonts w:ascii="Verdana" w:eastAsia="Verdana" w:hAnsi="Verdana" w:cs="Verdana"/>
          <w:sz w:val="20"/>
          <w:szCs w:val="20"/>
        </w:rPr>
        <w:t>Tiekėjas tur</w:t>
      </w:r>
      <w:r>
        <w:rPr>
          <w:rFonts w:ascii="Verdana" w:eastAsia="Verdana" w:hAnsi="Verdana" w:cs="Verdana"/>
          <w:sz w:val="20"/>
          <w:szCs w:val="20"/>
        </w:rPr>
        <w:t>i</w:t>
      </w:r>
      <w:r w:rsidRPr="06B1FCFE">
        <w:rPr>
          <w:rFonts w:ascii="Verdana" w:eastAsia="Verdana" w:hAnsi="Verdana" w:cs="Verdana"/>
          <w:sz w:val="20"/>
          <w:szCs w:val="20"/>
        </w:rPr>
        <w:t xml:space="preserve"> pasirūpinti vietos rezervacija ir meniu su restorano atstovais suderinimu. </w:t>
      </w:r>
    </w:p>
    <w:p w14:paraId="3DEB558A" w14:textId="77777777" w:rsidR="00430C5E" w:rsidRPr="00FB43D1" w:rsidRDefault="00430C5E" w:rsidP="00430C5E">
      <w:pPr>
        <w:pStyle w:val="ListParagraph"/>
        <w:numPr>
          <w:ilvl w:val="2"/>
          <w:numId w:val="10"/>
        </w:numPr>
        <w:spacing w:after="0" w:line="240" w:lineRule="auto"/>
        <w:ind w:left="1134" w:hanging="708"/>
        <w:jc w:val="both"/>
        <w:rPr>
          <w:rFonts w:ascii="Verdana" w:eastAsia="Verdana" w:hAnsi="Verdana" w:cs="Verdana"/>
          <w:sz w:val="20"/>
          <w:szCs w:val="20"/>
        </w:rPr>
      </w:pPr>
      <w:r w:rsidRPr="06B1FCFE">
        <w:rPr>
          <w:rFonts w:ascii="Verdana" w:eastAsia="Verdana" w:hAnsi="Verdana" w:cs="Verdana"/>
          <w:sz w:val="20"/>
          <w:szCs w:val="20"/>
        </w:rPr>
        <w:t>Vakarienės vieta bei gėrimų ir patiekalų meniu turi būti suderint</w:t>
      </w:r>
      <w:r>
        <w:rPr>
          <w:rFonts w:ascii="Verdana" w:eastAsia="Verdana" w:hAnsi="Verdana" w:cs="Verdana"/>
          <w:sz w:val="20"/>
          <w:szCs w:val="20"/>
        </w:rPr>
        <w:t>i</w:t>
      </w:r>
      <w:r w:rsidRPr="06B1FCFE">
        <w:rPr>
          <w:rFonts w:ascii="Verdana" w:eastAsia="Verdana" w:hAnsi="Verdana" w:cs="Verdana"/>
          <w:sz w:val="20"/>
          <w:szCs w:val="20"/>
        </w:rPr>
        <w:t xml:space="preserve"> su perkančiąja organizacija ne vėliau nei 10 (dešimt) d. d. iki renginio pradžios.</w:t>
      </w:r>
    </w:p>
    <w:p w14:paraId="083D605C" w14:textId="77777777" w:rsidR="00430C5E" w:rsidRPr="00FB43D1" w:rsidRDefault="00430C5E" w:rsidP="00430C5E">
      <w:pPr>
        <w:pStyle w:val="ListParagraph"/>
        <w:numPr>
          <w:ilvl w:val="2"/>
          <w:numId w:val="10"/>
        </w:numPr>
        <w:spacing w:after="0" w:line="240" w:lineRule="auto"/>
        <w:ind w:left="1134" w:hanging="708"/>
        <w:jc w:val="both"/>
        <w:rPr>
          <w:rFonts w:ascii="Verdana" w:eastAsia="Verdana" w:hAnsi="Verdana" w:cs="Verdana"/>
          <w:sz w:val="20"/>
          <w:szCs w:val="20"/>
        </w:rPr>
      </w:pPr>
      <w:r w:rsidRPr="06B1FCFE">
        <w:rPr>
          <w:rFonts w:ascii="Verdana" w:eastAsia="Verdana" w:hAnsi="Verdana" w:cs="Verdana"/>
          <w:sz w:val="20"/>
          <w:szCs w:val="20"/>
        </w:rPr>
        <w:t xml:space="preserve">Vakarienė yra planuojama </w:t>
      </w:r>
      <w:r w:rsidRPr="062D6701">
        <w:rPr>
          <w:rFonts w:ascii="Verdana" w:eastAsia="Verdana" w:hAnsi="Verdana" w:cs="Verdana"/>
          <w:sz w:val="20"/>
          <w:szCs w:val="20"/>
        </w:rPr>
        <w:t>rugsėjo</w:t>
      </w:r>
      <w:r>
        <w:rPr>
          <w:rFonts w:ascii="Verdana" w:eastAsia="Verdana" w:hAnsi="Verdana" w:cs="Verdana"/>
          <w:sz w:val="20"/>
          <w:szCs w:val="20"/>
        </w:rPr>
        <w:t xml:space="preserve"> </w:t>
      </w:r>
      <w:r>
        <w:rPr>
          <w:rFonts w:ascii="Verdana" w:eastAsia="Verdana" w:hAnsi="Verdana" w:cs="Verdana"/>
          <w:sz w:val="20"/>
          <w:szCs w:val="20"/>
          <w:lang w:val="en-US"/>
        </w:rPr>
        <w:t>17 d.</w:t>
      </w:r>
      <w:r w:rsidRPr="06B1FCFE">
        <w:rPr>
          <w:rFonts w:ascii="Verdana" w:eastAsia="Verdana" w:hAnsi="Verdana" w:cs="Verdana"/>
          <w:sz w:val="20"/>
          <w:szCs w:val="20"/>
        </w:rPr>
        <w:t xml:space="preserve"> dien</w:t>
      </w:r>
      <w:r>
        <w:rPr>
          <w:rFonts w:ascii="Verdana" w:eastAsia="Verdana" w:hAnsi="Verdana" w:cs="Verdana"/>
          <w:sz w:val="20"/>
          <w:szCs w:val="20"/>
        </w:rPr>
        <w:t xml:space="preserve">ą </w:t>
      </w:r>
      <w:r>
        <w:rPr>
          <w:rFonts w:ascii="Verdana" w:eastAsia="Verdana" w:hAnsi="Verdana" w:cs="Verdana"/>
          <w:sz w:val="20"/>
          <w:szCs w:val="20"/>
          <w:lang w:val="en-US"/>
        </w:rPr>
        <w:t>19:00 – 22:</w:t>
      </w:r>
      <w:r w:rsidRPr="062D6701">
        <w:rPr>
          <w:rFonts w:ascii="Verdana" w:eastAsia="Verdana" w:hAnsi="Verdana" w:cs="Verdana"/>
          <w:sz w:val="20"/>
          <w:szCs w:val="20"/>
          <w:lang w:val="en-US"/>
        </w:rPr>
        <w:t>00</w:t>
      </w:r>
      <w:r w:rsidRPr="06B1FCFE">
        <w:rPr>
          <w:rFonts w:ascii="Verdana" w:eastAsia="Verdana" w:hAnsi="Verdana" w:cs="Verdana"/>
          <w:sz w:val="20"/>
          <w:szCs w:val="20"/>
        </w:rPr>
        <w:t xml:space="preserve"> vakare. </w:t>
      </w:r>
    </w:p>
    <w:p w14:paraId="35A65901" w14:textId="77777777" w:rsidR="00430C5E" w:rsidRPr="00FB43D1" w:rsidRDefault="00430C5E" w:rsidP="00430C5E">
      <w:pPr>
        <w:pStyle w:val="ListParagraph"/>
        <w:numPr>
          <w:ilvl w:val="2"/>
          <w:numId w:val="10"/>
        </w:numPr>
        <w:spacing w:after="0" w:line="240" w:lineRule="auto"/>
        <w:ind w:left="1134" w:hanging="708"/>
        <w:jc w:val="both"/>
        <w:rPr>
          <w:rFonts w:ascii="Verdana" w:eastAsia="Verdana" w:hAnsi="Verdana" w:cs="Verdana"/>
          <w:sz w:val="20"/>
          <w:szCs w:val="20"/>
        </w:rPr>
      </w:pPr>
      <w:r w:rsidRPr="66772080">
        <w:rPr>
          <w:rFonts w:ascii="Verdana" w:eastAsia="Verdana" w:hAnsi="Verdana" w:cs="Verdana"/>
          <w:sz w:val="20"/>
          <w:szCs w:val="20"/>
        </w:rPr>
        <w:t xml:space="preserve">Planuojamas orientacinis vakarienės dalyvių skaičius – </w:t>
      </w:r>
      <w:r w:rsidRPr="66772080">
        <w:rPr>
          <w:rFonts w:ascii="Verdana" w:eastAsia="Verdana" w:hAnsi="Verdana" w:cs="Verdana"/>
          <w:sz w:val="20"/>
          <w:szCs w:val="20"/>
          <w:lang w:val="en-US"/>
        </w:rPr>
        <w:t>5</w:t>
      </w:r>
      <w:r w:rsidRPr="66772080">
        <w:rPr>
          <w:rFonts w:ascii="Verdana" w:eastAsia="Verdana" w:hAnsi="Verdana" w:cs="Verdana"/>
          <w:sz w:val="20"/>
          <w:szCs w:val="20"/>
        </w:rPr>
        <w:t xml:space="preserve">0 (penkiasdešimt). </w:t>
      </w:r>
    </w:p>
    <w:p w14:paraId="49B13BF4" w14:textId="77777777" w:rsidR="00430C5E" w:rsidRDefault="00430C5E" w:rsidP="00430C5E">
      <w:pPr>
        <w:pStyle w:val="ListParagraph"/>
        <w:numPr>
          <w:ilvl w:val="2"/>
          <w:numId w:val="10"/>
        </w:numPr>
        <w:spacing w:after="0" w:line="240" w:lineRule="auto"/>
        <w:ind w:left="1134" w:hanging="708"/>
        <w:jc w:val="both"/>
        <w:rPr>
          <w:rFonts w:ascii="Verdana" w:eastAsia="Verdana" w:hAnsi="Verdana" w:cs="Verdana"/>
          <w:color w:val="000000" w:themeColor="text1"/>
          <w:sz w:val="20"/>
          <w:szCs w:val="20"/>
        </w:rPr>
      </w:pPr>
      <w:r w:rsidRPr="01389848">
        <w:rPr>
          <w:rFonts w:ascii="Verdana" w:eastAsia="Verdana" w:hAnsi="Verdana" w:cs="Verdana"/>
          <w:color w:val="000000" w:themeColor="text1"/>
          <w:sz w:val="20"/>
          <w:szCs w:val="20"/>
        </w:rPr>
        <w:t>Vakarienės išlaidos bus apmokamos pagal faktines išlaidas. Maksimali vakarienei skirta lėšų suma – 8396,69 (aštuoni tūkstančiai trys šimtai devyniasdešimt šeši eurai, šešiasdešimt devyni euro centai) Eur, be PVM. Į šią sumą įeina visos išlaidos, susijusios su maitinimu  (tiek produktai, tiek aptarnavimas ir organizavimas).</w:t>
      </w:r>
    </w:p>
    <w:p w14:paraId="2F55C926" w14:textId="77777777" w:rsidR="00430C5E" w:rsidRPr="00FB43D1" w:rsidRDefault="00430C5E" w:rsidP="00430C5E">
      <w:pPr>
        <w:pStyle w:val="ListParagraph"/>
        <w:numPr>
          <w:ilvl w:val="1"/>
          <w:numId w:val="10"/>
        </w:numPr>
        <w:ind w:left="540" w:hanging="540"/>
        <w:jc w:val="both"/>
        <w:rPr>
          <w:rFonts w:ascii="Verdana" w:eastAsia="Verdana" w:hAnsi="Verdana" w:cs="Verdana"/>
          <w:sz w:val="20"/>
          <w:szCs w:val="20"/>
        </w:rPr>
      </w:pPr>
      <w:r w:rsidRPr="06B1FCFE">
        <w:rPr>
          <w:rFonts w:ascii="Verdana" w:eastAsia="Verdana" w:hAnsi="Verdana" w:cs="Verdana"/>
          <w:sz w:val="20"/>
          <w:szCs w:val="20"/>
        </w:rPr>
        <w:lastRenderedPageBreak/>
        <w:t>Poreikis gali kisti priklausomai nuo užsiregistravusių renginio dalyvių skaičiaus. Dalyvaujančių asmenų skaičius tikslinamas ir derinamas likus ne mažiau kaip likus 1 (vienai) savaitei iki renginio.</w:t>
      </w:r>
    </w:p>
    <w:p w14:paraId="0912718D" w14:textId="77777777" w:rsidR="00430C5E" w:rsidRPr="00FB43D1" w:rsidRDefault="00430C5E" w:rsidP="00430C5E">
      <w:pPr>
        <w:pStyle w:val="ListParagraph"/>
        <w:numPr>
          <w:ilvl w:val="1"/>
          <w:numId w:val="10"/>
        </w:numPr>
        <w:spacing w:after="0" w:line="240" w:lineRule="auto"/>
        <w:ind w:left="567" w:hanging="567"/>
        <w:jc w:val="both"/>
        <w:rPr>
          <w:rFonts w:ascii="Verdana" w:eastAsia="Verdana" w:hAnsi="Verdana" w:cs="Verdana"/>
          <w:sz w:val="20"/>
          <w:szCs w:val="20"/>
        </w:rPr>
      </w:pPr>
      <w:r w:rsidRPr="06B1FCFE">
        <w:rPr>
          <w:rFonts w:ascii="Verdana" w:eastAsia="Verdana" w:hAnsi="Verdana" w:cs="Verdana"/>
          <w:sz w:val="20"/>
          <w:szCs w:val="20"/>
        </w:rPr>
        <w:t xml:space="preserve">Maitinimo metu susidariusios atliekos (stiklas, popierius, plastikas, metalas ir kt.) turi būti rūšiuojamos jų susidarymo vietoje ir perduodamos atliekas tvarkančioms įmonėms. </w:t>
      </w:r>
    </w:p>
    <w:p w14:paraId="239AF149" w14:textId="77777777" w:rsidR="00430C5E" w:rsidRPr="00FB43D1" w:rsidRDefault="00430C5E" w:rsidP="00430C5E">
      <w:pPr>
        <w:pStyle w:val="ListParagraph"/>
        <w:numPr>
          <w:ilvl w:val="1"/>
          <w:numId w:val="10"/>
        </w:numPr>
        <w:spacing w:after="0" w:line="240" w:lineRule="auto"/>
        <w:ind w:left="567" w:hanging="568"/>
        <w:jc w:val="both"/>
        <w:rPr>
          <w:rFonts w:ascii="Verdana" w:eastAsia="Verdana" w:hAnsi="Verdana" w:cs="Verdana"/>
          <w:sz w:val="20"/>
          <w:szCs w:val="20"/>
        </w:rPr>
      </w:pPr>
      <w:r w:rsidRPr="06B1FCFE">
        <w:rPr>
          <w:rFonts w:ascii="Verdana" w:eastAsia="Verdana" w:hAnsi="Verdana" w:cs="Verdana"/>
          <w:sz w:val="20"/>
          <w:szCs w:val="20"/>
        </w:rPr>
        <w:t xml:space="preserve">Biologiškai skaidžios atliekos turi būti surenkamos atskirai ir perduodamos šias atliekas kompostuojančioms ar kitaip naudojančioms įmonėms. </w:t>
      </w:r>
    </w:p>
    <w:p w14:paraId="0A2746CE" w14:textId="77777777" w:rsidR="00430C5E" w:rsidRPr="00FB43D1" w:rsidRDefault="00430C5E" w:rsidP="00430C5E">
      <w:pPr>
        <w:pStyle w:val="ListParagraph"/>
        <w:numPr>
          <w:ilvl w:val="1"/>
          <w:numId w:val="10"/>
        </w:numPr>
        <w:spacing w:after="0" w:line="240" w:lineRule="auto"/>
        <w:ind w:left="567" w:hanging="540"/>
        <w:jc w:val="both"/>
        <w:rPr>
          <w:rFonts w:ascii="Verdana" w:eastAsia="Verdana" w:hAnsi="Verdana" w:cs="Verdana"/>
          <w:sz w:val="20"/>
          <w:szCs w:val="20"/>
        </w:rPr>
      </w:pPr>
      <w:r w:rsidRPr="06B1FCFE">
        <w:rPr>
          <w:rFonts w:ascii="Verdana" w:eastAsia="Verdana" w:hAnsi="Verdana" w:cs="Verdana"/>
          <w:sz w:val="20"/>
          <w:szCs w:val="20"/>
        </w:rPr>
        <w:t xml:space="preserve">Teikdamas paslaugas, tiekėjas turi laikytis atliekų prevencijos ir tvarkymo prioritetų eiliškumo (prevencija, paruošimas naudoti pakartotinai, perdirbimas, kitoks naudojimas, šalinimas). </w:t>
      </w:r>
    </w:p>
    <w:p w14:paraId="1FD3F2AD" w14:textId="77777777" w:rsidR="00430C5E" w:rsidRPr="00FB43D1" w:rsidRDefault="00430C5E" w:rsidP="00430C5E">
      <w:pPr>
        <w:pStyle w:val="ListParagraph"/>
        <w:numPr>
          <w:ilvl w:val="1"/>
          <w:numId w:val="10"/>
        </w:numPr>
        <w:spacing w:after="0" w:line="240" w:lineRule="auto"/>
        <w:ind w:left="567" w:hanging="540"/>
        <w:jc w:val="both"/>
        <w:rPr>
          <w:rFonts w:ascii="Verdana" w:eastAsia="Verdana" w:hAnsi="Verdana" w:cs="Verdana"/>
          <w:color w:val="FF0000"/>
          <w:sz w:val="20"/>
          <w:szCs w:val="20"/>
        </w:rPr>
      </w:pPr>
      <w:r w:rsidRPr="32683ACF">
        <w:rPr>
          <w:rFonts w:ascii="Verdana" w:eastAsia="Verdana" w:hAnsi="Verdana" w:cs="Verdana"/>
          <w:sz w:val="20"/>
          <w:szCs w:val="20"/>
        </w:rPr>
        <w:t xml:space="preserve">Maitinimo išlaidos bus apmokamos pagal faktines išlaidas. Į šią sumą įeina visos išlaidos, susijuos su maitinimu (tiek produktai, tiek aptarnavimas), išskyrus maitinimo organizavimo paslaugas. </w:t>
      </w:r>
      <w:r w:rsidRPr="32683ACF">
        <w:rPr>
          <w:rFonts w:ascii="Verdana" w:eastAsia="Verdana" w:hAnsi="Verdana" w:cs="Verdana"/>
          <w:sz w:val="20"/>
          <w:szCs w:val="20"/>
          <w:u w:val="single"/>
        </w:rPr>
        <w:t>Už maitinimo organizavimo paslaugas</w:t>
      </w:r>
      <w:r w:rsidRPr="32683ACF">
        <w:rPr>
          <w:rFonts w:ascii="Verdana" w:eastAsia="Verdana" w:hAnsi="Verdana" w:cs="Verdana"/>
          <w:sz w:val="20"/>
          <w:szCs w:val="20"/>
        </w:rPr>
        <w:t xml:space="preserve"> tiekėjui mokamas jo pasiūlytas (viešojo pirkimo pasiūlyme) įkainis, kuris turi būti įtrauktas prie </w:t>
      </w:r>
      <w:r w:rsidRPr="32683ACF">
        <w:rPr>
          <w:rFonts w:ascii="Verdana" w:eastAsia="Verdana" w:hAnsi="Verdana" w:cs="Verdana"/>
          <w:b/>
          <w:bCs/>
          <w:sz w:val="20"/>
          <w:szCs w:val="20"/>
        </w:rPr>
        <w:t xml:space="preserve">maitinimo </w:t>
      </w:r>
      <w:r w:rsidRPr="32683ACF">
        <w:rPr>
          <w:rFonts w:ascii="Verdana" w:eastAsia="Verdana" w:hAnsi="Verdana" w:cs="Verdana"/>
          <w:b/>
          <w:bCs/>
          <w:sz w:val="20"/>
          <w:szCs w:val="20"/>
          <w:u w:val="single"/>
        </w:rPr>
        <w:t>organizavimo</w:t>
      </w:r>
      <w:r w:rsidRPr="32683ACF">
        <w:rPr>
          <w:rFonts w:ascii="Verdana" w:eastAsia="Verdana" w:hAnsi="Verdana" w:cs="Verdana"/>
          <w:b/>
          <w:bCs/>
          <w:sz w:val="20"/>
          <w:szCs w:val="20"/>
        </w:rPr>
        <w:t xml:space="preserve"> paslaugų</w:t>
      </w:r>
      <w:r w:rsidRPr="32683ACF">
        <w:rPr>
          <w:rFonts w:ascii="Verdana" w:eastAsia="Verdana" w:hAnsi="Verdana" w:cs="Verdana"/>
          <w:sz w:val="20"/>
          <w:szCs w:val="20"/>
        </w:rPr>
        <w:t>.</w:t>
      </w:r>
    </w:p>
    <w:p w14:paraId="2111A646" w14:textId="77777777" w:rsidR="00430C5E" w:rsidRDefault="00430C5E" w:rsidP="00430C5E">
      <w:pPr>
        <w:pStyle w:val="ListParagraph"/>
        <w:numPr>
          <w:ilvl w:val="1"/>
          <w:numId w:val="10"/>
        </w:numPr>
        <w:spacing w:after="0" w:line="240" w:lineRule="auto"/>
        <w:ind w:left="567" w:hanging="540"/>
        <w:jc w:val="both"/>
        <w:rPr>
          <w:rFonts w:ascii="Verdana" w:eastAsia="Verdana" w:hAnsi="Verdana" w:cs="Verdana"/>
          <w:sz w:val="20"/>
          <w:szCs w:val="20"/>
          <w:lang w:eastAsia="lt-LT"/>
        </w:rPr>
      </w:pPr>
      <w:r w:rsidRPr="06B1FCFE">
        <w:rPr>
          <w:rFonts w:ascii="Verdana" w:eastAsia="Verdana" w:hAnsi="Verdana" w:cs="Verdana"/>
          <w:sz w:val="20"/>
          <w:szCs w:val="20"/>
        </w:rPr>
        <w:t xml:space="preserve">Tiekėjo sprendimai susiję su faktinėmis išlaidomis, kurios susijusios su maitinimo paslaugomis (meniu), turi būti iš anksto suderinti su perkančiąja organizacija, vadovaujantis 2.2.5. ir 2.3.  punktuose nurodytais terminais. </w:t>
      </w:r>
    </w:p>
    <w:p w14:paraId="3D249396" w14:textId="77777777" w:rsidR="00430C5E" w:rsidRPr="00C614AE" w:rsidRDefault="00430C5E" w:rsidP="00430C5E">
      <w:pPr>
        <w:tabs>
          <w:tab w:val="left" w:pos="851"/>
        </w:tabs>
        <w:spacing w:after="0" w:line="240" w:lineRule="auto"/>
        <w:ind w:left="540" w:hanging="540"/>
        <w:jc w:val="both"/>
        <w:rPr>
          <w:rFonts w:ascii="Verdana" w:eastAsia="Verdana" w:hAnsi="Verdana" w:cs="Verdana"/>
          <w:sz w:val="20"/>
          <w:szCs w:val="20"/>
        </w:rPr>
      </w:pPr>
      <w:r w:rsidRPr="495CEAED">
        <w:rPr>
          <w:rFonts w:ascii="Verdana" w:eastAsia="Verdana" w:hAnsi="Verdana" w:cs="Verdana"/>
          <w:sz w:val="20"/>
          <w:szCs w:val="20"/>
        </w:rPr>
        <w:t>2.9.</w:t>
      </w:r>
      <w:r>
        <w:tab/>
      </w:r>
      <w:r w:rsidRPr="495CEAED">
        <w:rPr>
          <w:rFonts w:ascii="Verdana" w:eastAsia="Verdana" w:hAnsi="Verdana" w:cs="Verdana"/>
          <w:sz w:val="20"/>
          <w:szCs w:val="20"/>
        </w:rPr>
        <w:t xml:space="preserve">Tiekėjas turi užtikrinti GAM dalyvių vakarienės metu gyvą foninę muziką ir multimedijos įrangą skaidrių demonstravimui. </w:t>
      </w:r>
    </w:p>
    <w:p w14:paraId="3F3EB842" w14:textId="77777777" w:rsidR="00430C5E" w:rsidRPr="00C614AE" w:rsidRDefault="00430C5E" w:rsidP="00430C5E">
      <w:pPr>
        <w:tabs>
          <w:tab w:val="left" w:pos="851"/>
        </w:tabs>
        <w:spacing w:after="0" w:line="240" w:lineRule="auto"/>
        <w:ind w:left="540" w:hanging="540"/>
        <w:jc w:val="both"/>
        <w:rPr>
          <w:rFonts w:ascii="Verdana" w:eastAsia="Times New Roman" w:hAnsi="Verdana" w:cs="Tahoma"/>
        </w:rPr>
      </w:pPr>
      <w:r w:rsidRPr="7DF69E32">
        <w:rPr>
          <w:rFonts w:ascii="Verdana" w:eastAsia="Times New Roman" w:hAnsi="Verdana" w:cs="Tahoma"/>
          <w:sz w:val="20"/>
          <w:szCs w:val="20"/>
        </w:rPr>
        <w:t>2.10.</w:t>
      </w:r>
      <w:r>
        <w:tab/>
      </w:r>
      <w:r w:rsidRPr="7DF69E32">
        <w:rPr>
          <w:rFonts w:ascii="Verdana" w:eastAsia="Times New Roman" w:hAnsi="Verdana" w:cs="Tahoma"/>
          <w:sz w:val="20"/>
          <w:szCs w:val="20"/>
        </w:rPr>
        <w:t xml:space="preserve">Tiekėjas turi užtikrinti, kad pasirinktoje vietoje bus nuorodos į erdvę, užtikrintas svečių pasitikimas, teikiami patiekalai ir svečių pasirinkti gėrimai. </w:t>
      </w:r>
    </w:p>
    <w:p w14:paraId="642FA2DA" w14:textId="77777777" w:rsidR="00430C5E" w:rsidRDefault="00430C5E" w:rsidP="00430C5E">
      <w:pPr>
        <w:spacing w:after="0" w:line="240" w:lineRule="auto"/>
        <w:ind w:left="567"/>
        <w:jc w:val="both"/>
        <w:rPr>
          <w:rFonts w:ascii="Verdana" w:eastAsia="Verdana" w:hAnsi="Verdana" w:cs="Verdana"/>
          <w:sz w:val="20"/>
          <w:szCs w:val="20"/>
          <w:lang w:eastAsia="lt-LT"/>
        </w:rPr>
      </w:pPr>
    </w:p>
    <w:p w14:paraId="12876E19" w14:textId="77777777" w:rsidR="00430C5E" w:rsidRPr="00FB43D1" w:rsidRDefault="00430C5E" w:rsidP="00430C5E">
      <w:pPr>
        <w:pStyle w:val="ListParagraph"/>
        <w:spacing w:after="0" w:line="240" w:lineRule="auto"/>
        <w:ind w:left="432"/>
        <w:jc w:val="both"/>
        <w:textAlignment w:val="baseline"/>
        <w:rPr>
          <w:rFonts w:ascii="Verdana" w:eastAsia="Verdana" w:hAnsi="Verdana" w:cs="Verdana"/>
          <w:sz w:val="20"/>
          <w:szCs w:val="20"/>
          <w:lang w:eastAsia="lt-LT"/>
        </w:rPr>
      </w:pPr>
    </w:p>
    <w:p w14:paraId="709773F2" w14:textId="77777777" w:rsidR="00430C5E" w:rsidRPr="00FB43D1" w:rsidRDefault="00430C5E" w:rsidP="00430C5E">
      <w:pPr>
        <w:pStyle w:val="ListParagraph"/>
        <w:numPr>
          <w:ilvl w:val="0"/>
          <w:numId w:val="10"/>
        </w:numPr>
        <w:spacing w:after="0" w:line="240" w:lineRule="auto"/>
        <w:jc w:val="both"/>
        <w:textAlignment w:val="baseline"/>
        <w:rPr>
          <w:rFonts w:ascii="Verdana" w:eastAsia="Verdana" w:hAnsi="Verdana" w:cs="Verdana"/>
          <w:b/>
          <w:sz w:val="20"/>
          <w:szCs w:val="20"/>
          <w:lang w:eastAsia="lt-LT"/>
        </w:rPr>
      </w:pPr>
      <w:r w:rsidRPr="06B1FCFE">
        <w:rPr>
          <w:rFonts w:ascii="Verdana" w:eastAsia="Verdana" w:hAnsi="Verdana" w:cs="Verdana"/>
          <w:b/>
          <w:sz w:val="20"/>
          <w:szCs w:val="20"/>
          <w:lang w:eastAsia="lt-LT"/>
        </w:rPr>
        <w:t>PAŽINTINĖS EKSKURSIJOS ORGANIZAVIMO PASLAUGOS</w:t>
      </w:r>
    </w:p>
    <w:p w14:paraId="7D47F3F6" w14:textId="77777777" w:rsidR="00430C5E" w:rsidRPr="00FB43D1" w:rsidRDefault="00430C5E" w:rsidP="00430C5E">
      <w:pPr>
        <w:pStyle w:val="ListParagraph"/>
        <w:spacing w:after="0" w:line="240" w:lineRule="auto"/>
        <w:ind w:left="432"/>
        <w:jc w:val="both"/>
        <w:textAlignment w:val="baseline"/>
        <w:rPr>
          <w:rFonts w:ascii="Verdana" w:eastAsia="Verdana" w:hAnsi="Verdana" w:cs="Verdana"/>
          <w:sz w:val="20"/>
          <w:szCs w:val="20"/>
          <w:lang w:eastAsia="lt-LT"/>
        </w:rPr>
      </w:pPr>
    </w:p>
    <w:p w14:paraId="4C6717AE" w14:textId="7BE3DE75" w:rsidR="00430C5E" w:rsidRPr="00FB43D1" w:rsidRDefault="00430C5E" w:rsidP="00430C5E">
      <w:pPr>
        <w:pStyle w:val="ListParagraph"/>
        <w:spacing w:after="0" w:line="240" w:lineRule="auto"/>
        <w:ind w:left="0"/>
        <w:jc w:val="both"/>
        <w:textAlignment w:val="baseline"/>
        <w:rPr>
          <w:rFonts w:ascii="Verdana" w:eastAsia="Verdana" w:hAnsi="Verdana" w:cs="Verdana"/>
          <w:sz w:val="20"/>
          <w:szCs w:val="20"/>
          <w:lang w:eastAsia="lt-LT"/>
        </w:rPr>
      </w:pPr>
      <w:r w:rsidRPr="0688EDCA">
        <w:rPr>
          <w:rFonts w:ascii="Verdana" w:eastAsia="Verdana" w:hAnsi="Verdana" w:cs="Verdana"/>
          <w:sz w:val="20"/>
          <w:szCs w:val="20"/>
          <w:lang w:eastAsia="lt-LT"/>
        </w:rPr>
        <w:t>3.1. Tiekėjas turi suorganizuoti pažintinę ekskursiją po Vilniaus senamiestį renginio dalyviams</w:t>
      </w:r>
      <w:r w:rsidR="00DC69D8">
        <w:rPr>
          <w:rFonts w:ascii="Verdana" w:eastAsia="Verdana" w:hAnsi="Verdana" w:cs="Verdana"/>
          <w:sz w:val="20"/>
          <w:szCs w:val="20"/>
          <w:lang w:eastAsia="lt-LT"/>
        </w:rPr>
        <w:t xml:space="preserve"> </w:t>
      </w:r>
      <w:r w:rsidR="008B3D6A">
        <w:rPr>
          <w:rFonts w:ascii="Verdana" w:eastAsia="Verdana" w:hAnsi="Verdana" w:cs="Verdana"/>
          <w:sz w:val="20"/>
          <w:szCs w:val="20"/>
          <w:lang w:eastAsia="lt-LT"/>
        </w:rPr>
        <w:t>(</w:t>
      </w:r>
      <w:r w:rsidR="00DC69D8">
        <w:rPr>
          <w:rFonts w:ascii="Verdana" w:eastAsia="Verdana" w:hAnsi="Verdana" w:cs="Verdana"/>
          <w:sz w:val="20"/>
          <w:szCs w:val="20"/>
          <w:lang w:eastAsia="lt-LT"/>
        </w:rPr>
        <w:t>orientacinis dalyvių skaičius nurodytas 2.2</w:t>
      </w:r>
      <w:r w:rsidR="00222C0C">
        <w:rPr>
          <w:rFonts w:ascii="Verdana" w:eastAsia="Verdana" w:hAnsi="Verdana" w:cs="Verdana"/>
          <w:sz w:val="20"/>
          <w:szCs w:val="20"/>
          <w:lang w:eastAsia="lt-LT"/>
        </w:rPr>
        <w:t>.7 p.)</w:t>
      </w:r>
      <w:r w:rsidRPr="0688EDCA">
        <w:rPr>
          <w:rFonts w:ascii="Verdana" w:eastAsia="Verdana" w:hAnsi="Verdana" w:cs="Verdana"/>
          <w:sz w:val="20"/>
          <w:szCs w:val="20"/>
          <w:lang w:eastAsia="lt-LT"/>
        </w:rPr>
        <w:t>.</w:t>
      </w:r>
    </w:p>
    <w:p w14:paraId="2A045D08" w14:textId="77777777" w:rsidR="00430C5E" w:rsidRDefault="00430C5E" w:rsidP="00430C5E">
      <w:pPr>
        <w:pStyle w:val="ListParagraph"/>
        <w:spacing w:after="0" w:line="240" w:lineRule="auto"/>
        <w:ind w:left="0"/>
        <w:jc w:val="both"/>
        <w:rPr>
          <w:rFonts w:ascii="Verdana" w:eastAsia="Verdana" w:hAnsi="Verdana" w:cs="Verdana"/>
          <w:sz w:val="20"/>
          <w:szCs w:val="20"/>
          <w:lang w:eastAsia="lt-LT"/>
        </w:rPr>
      </w:pPr>
      <w:r w:rsidRPr="062D6701">
        <w:rPr>
          <w:rFonts w:ascii="Verdana" w:eastAsia="Verdana" w:hAnsi="Verdana" w:cs="Verdana"/>
          <w:sz w:val="20"/>
          <w:szCs w:val="20"/>
          <w:lang w:eastAsia="lt-LT"/>
        </w:rPr>
        <w:t xml:space="preserve">3.2. </w:t>
      </w:r>
      <w:r w:rsidRPr="06B1FCFE">
        <w:rPr>
          <w:rFonts w:ascii="Verdana" w:eastAsia="Verdana" w:hAnsi="Verdana" w:cs="Verdana"/>
          <w:sz w:val="20"/>
          <w:szCs w:val="20"/>
          <w:lang w:eastAsia="lt-LT"/>
        </w:rPr>
        <w:t>Ekskursijos trukmė – iki 2 (dviejų) valandų.</w:t>
      </w:r>
    </w:p>
    <w:p w14:paraId="0471C830" w14:textId="77777777" w:rsidR="00430C5E" w:rsidRDefault="00430C5E" w:rsidP="00430C5E">
      <w:pPr>
        <w:pStyle w:val="ListParagraph"/>
        <w:spacing w:after="0" w:line="240" w:lineRule="auto"/>
        <w:ind w:left="0"/>
        <w:jc w:val="both"/>
        <w:rPr>
          <w:rFonts w:ascii="Verdana" w:eastAsia="Verdana" w:hAnsi="Verdana" w:cs="Verdana"/>
          <w:sz w:val="20"/>
          <w:szCs w:val="20"/>
          <w:lang w:eastAsia="lt-LT"/>
        </w:rPr>
      </w:pPr>
      <w:r w:rsidRPr="66772080">
        <w:rPr>
          <w:rFonts w:ascii="Verdana" w:eastAsia="Verdana" w:hAnsi="Verdana" w:cs="Verdana"/>
          <w:sz w:val="20"/>
          <w:szCs w:val="20"/>
          <w:lang w:eastAsia="lt-LT"/>
        </w:rPr>
        <w:t>3.3. Ekskursija turi būti suorganizuota antros renginio dienos popietę.</w:t>
      </w:r>
    </w:p>
    <w:p w14:paraId="1C198978" w14:textId="77777777" w:rsidR="00430C5E" w:rsidRPr="00FB43D1" w:rsidRDefault="00430C5E" w:rsidP="00430C5E">
      <w:pPr>
        <w:pStyle w:val="ListParagraph"/>
        <w:spacing w:after="0" w:line="240" w:lineRule="auto"/>
        <w:ind w:left="540" w:hanging="540"/>
        <w:jc w:val="both"/>
        <w:rPr>
          <w:rFonts w:ascii="Verdana" w:eastAsia="Verdana" w:hAnsi="Verdana" w:cs="Verdana"/>
          <w:color w:val="000000" w:themeColor="text1"/>
          <w:sz w:val="20"/>
          <w:szCs w:val="20"/>
        </w:rPr>
      </w:pPr>
      <w:r w:rsidRPr="01389848">
        <w:rPr>
          <w:rFonts w:ascii="Verdana" w:eastAsia="Verdana" w:hAnsi="Verdana" w:cs="Verdana"/>
          <w:sz w:val="20"/>
          <w:szCs w:val="20"/>
        </w:rPr>
        <w:t>3.4. Pažintinė ekskursija, turi būti suderinta su perkančiąja organizacija likus ne mažiau nei 10 (deši</w:t>
      </w:r>
      <w:r w:rsidRPr="01389848">
        <w:rPr>
          <w:rFonts w:ascii="Verdana" w:eastAsia="Verdana" w:hAnsi="Verdana" w:cs="Verdana"/>
          <w:color w:val="000000" w:themeColor="text1"/>
          <w:sz w:val="20"/>
          <w:szCs w:val="20"/>
        </w:rPr>
        <w:t xml:space="preserve">mt) d. d. iki renginio pradžios. </w:t>
      </w:r>
    </w:p>
    <w:p w14:paraId="1ABB84A2" w14:textId="77777777" w:rsidR="00430C5E" w:rsidRDefault="00430C5E" w:rsidP="00430C5E">
      <w:pPr>
        <w:spacing w:after="0" w:line="240" w:lineRule="auto"/>
        <w:jc w:val="both"/>
        <w:rPr>
          <w:rFonts w:ascii="Verdana" w:eastAsia="Verdana" w:hAnsi="Verdana" w:cs="Verdana"/>
          <w:color w:val="000000" w:themeColor="text1"/>
          <w:sz w:val="20"/>
          <w:szCs w:val="20"/>
        </w:rPr>
      </w:pPr>
      <w:r w:rsidRPr="01389848">
        <w:rPr>
          <w:rFonts w:ascii="Verdana" w:eastAsia="Verdana" w:hAnsi="Verdana" w:cs="Verdana"/>
          <w:color w:val="000000" w:themeColor="text1"/>
          <w:sz w:val="20"/>
          <w:szCs w:val="20"/>
        </w:rPr>
        <w:t>3.5. Maksimali pažintinės ekskursijos organizavimo suma – 1000 (vienas tūkstantis) Eur, be PVM.</w:t>
      </w:r>
    </w:p>
    <w:p w14:paraId="26DBEBA2" w14:textId="77777777" w:rsidR="00430C5E" w:rsidRDefault="00430C5E" w:rsidP="00430C5E">
      <w:pPr>
        <w:pStyle w:val="ListParagraph"/>
        <w:spacing w:after="0" w:line="240" w:lineRule="auto"/>
        <w:ind w:left="540" w:hanging="540"/>
        <w:jc w:val="both"/>
        <w:rPr>
          <w:rFonts w:ascii="Verdana" w:eastAsia="Verdana" w:hAnsi="Verdana" w:cs="Verdana"/>
          <w:sz w:val="20"/>
          <w:szCs w:val="20"/>
        </w:rPr>
      </w:pPr>
    </w:p>
    <w:p w14:paraId="5DEB62D7" w14:textId="77777777" w:rsidR="00430C5E" w:rsidRPr="00FB43D1" w:rsidRDefault="00430C5E" w:rsidP="00430C5E">
      <w:pPr>
        <w:pStyle w:val="ListParagraph"/>
        <w:spacing w:after="0" w:line="240" w:lineRule="auto"/>
        <w:ind w:left="426" w:hanging="426"/>
        <w:jc w:val="both"/>
        <w:rPr>
          <w:rFonts w:ascii="Verdana" w:eastAsia="Verdana" w:hAnsi="Verdana" w:cs="Verdana"/>
          <w:sz w:val="20"/>
          <w:szCs w:val="20"/>
        </w:rPr>
      </w:pPr>
    </w:p>
    <w:p w14:paraId="2A3BCCC4" w14:textId="77777777" w:rsidR="00430C5E" w:rsidRPr="00FB43D1" w:rsidRDefault="00430C5E" w:rsidP="00430C5E">
      <w:pPr>
        <w:spacing w:after="0" w:line="240" w:lineRule="auto"/>
        <w:jc w:val="both"/>
        <w:rPr>
          <w:rFonts w:ascii="Verdana" w:eastAsia="Verdana" w:hAnsi="Verdana" w:cs="Verdana"/>
          <w:b/>
          <w:bCs/>
          <w:sz w:val="20"/>
          <w:szCs w:val="20"/>
        </w:rPr>
      </w:pPr>
      <w:r w:rsidRPr="062D6701">
        <w:rPr>
          <w:rFonts w:ascii="Verdana" w:eastAsia="Verdana" w:hAnsi="Verdana" w:cs="Verdana"/>
          <w:b/>
          <w:bCs/>
          <w:sz w:val="20"/>
          <w:szCs w:val="20"/>
        </w:rPr>
        <w:t>4</w:t>
      </w:r>
      <w:r w:rsidRPr="06B1FCFE">
        <w:rPr>
          <w:rFonts w:ascii="Verdana" w:eastAsia="Verdana" w:hAnsi="Verdana" w:cs="Verdana"/>
          <w:b/>
          <w:bCs/>
          <w:sz w:val="20"/>
          <w:szCs w:val="20"/>
        </w:rPr>
        <w:t xml:space="preserve">. RENGINIO FOTOGRAFAVIMO </w:t>
      </w:r>
      <w:r>
        <w:rPr>
          <w:rFonts w:ascii="Verdana" w:eastAsia="Verdana" w:hAnsi="Verdana" w:cs="Verdana"/>
          <w:b/>
          <w:bCs/>
          <w:sz w:val="20"/>
          <w:szCs w:val="20"/>
        </w:rPr>
        <w:t xml:space="preserve">IR FILMAVIMO </w:t>
      </w:r>
      <w:r w:rsidRPr="06B1FCFE">
        <w:rPr>
          <w:rFonts w:ascii="Verdana" w:eastAsia="Verdana" w:hAnsi="Verdana" w:cs="Verdana"/>
          <w:b/>
          <w:bCs/>
          <w:sz w:val="20"/>
          <w:szCs w:val="20"/>
        </w:rPr>
        <w:t>PASLAUGOS</w:t>
      </w:r>
    </w:p>
    <w:p w14:paraId="532B3BF1" w14:textId="77777777" w:rsidR="00430C5E" w:rsidRPr="00FB43D1" w:rsidRDefault="00430C5E" w:rsidP="00430C5E">
      <w:pPr>
        <w:spacing w:after="0" w:line="240" w:lineRule="auto"/>
        <w:jc w:val="both"/>
        <w:rPr>
          <w:rFonts w:ascii="Verdana" w:eastAsia="Verdana" w:hAnsi="Verdana" w:cs="Verdana"/>
          <w:sz w:val="20"/>
          <w:szCs w:val="20"/>
        </w:rPr>
      </w:pPr>
      <w:r w:rsidRPr="06B1FCFE">
        <w:rPr>
          <w:rFonts w:ascii="Verdana" w:eastAsia="Verdana" w:hAnsi="Verdana" w:cs="Verdana"/>
          <w:sz w:val="20"/>
          <w:szCs w:val="20"/>
        </w:rPr>
        <w:t xml:space="preserve">  </w:t>
      </w:r>
    </w:p>
    <w:p w14:paraId="3CA763FE" w14:textId="77777777" w:rsidR="00430C5E" w:rsidRPr="009E0158" w:rsidRDefault="00430C5E" w:rsidP="00430C5E">
      <w:pPr>
        <w:spacing w:after="0" w:line="240" w:lineRule="auto"/>
        <w:ind w:left="540" w:hanging="540"/>
        <w:jc w:val="both"/>
        <w:rPr>
          <w:rFonts w:ascii="Verdana" w:eastAsia="Verdana" w:hAnsi="Verdana" w:cs="Verdana"/>
          <w:sz w:val="20"/>
          <w:szCs w:val="20"/>
        </w:rPr>
      </w:pPr>
      <w:r w:rsidRPr="66772080">
        <w:rPr>
          <w:rFonts w:ascii="Verdana" w:eastAsia="Verdana" w:hAnsi="Verdana" w:cs="Verdana"/>
          <w:sz w:val="20"/>
          <w:szCs w:val="20"/>
        </w:rPr>
        <w:t xml:space="preserve">4.1. Tiekėjas turi suteikti profesionalaus fotografo paslaugas reginio metu. Fotografas turės perduoti ne mažiau nei </w:t>
      </w:r>
      <w:r w:rsidRPr="66772080">
        <w:rPr>
          <w:rFonts w:ascii="Verdana" w:eastAsia="Verdana" w:hAnsi="Verdana" w:cs="Verdana"/>
          <w:sz w:val="20"/>
          <w:szCs w:val="20"/>
          <w:lang w:val="en-US"/>
        </w:rPr>
        <w:t>100 (</w:t>
      </w:r>
      <w:r w:rsidRPr="66772080">
        <w:rPr>
          <w:rFonts w:ascii="Verdana" w:eastAsia="Verdana" w:hAnsi="Verdana" w:cs="Verdana"/>
          <w:sz w:val="20"/>
          <w:szCs w:val="20"/>
        </w:rPr>
        <w:t xml:space="preserve">šimtą) redaguotų aukštos kokybės (ne mažesnės raiškos nei 3456x2345 pikselių) nuotraukų. Taip pat, turi būti užtikrintas nuolatinis nuotraukų perdavimo srautas viso renginio metu. Filmuotojas privalo galutinį konferencijos vaizdo įrašą pateikti ne vėliau kaip 2 d. d. po renginio, vaizdo įrašo trukmė apie 90 sekundžių. Vaizdo įrašas turi turėti garso takelį ir su Perkančiąja organizacija suderintus tekstus. Nuotraukos ir vaizdo įrašas turi būti rengiami pagal Perkančiosios organizacijos prieš renginį atsiųstą planą. Pasitelkiamas(-i) fotografas(-ai) bei filmuotojas privalo turėti tinkamą patirtį fotografuojant panašiuose renginiuose. </w:t>
      </w:r>
    </w:p>
    <w:p w14:paraId="7CB3E023" w14:textId="77777777" w:rsidR="00430C5E" w:rsidRDefault="00430C5E" w:rsidP="00430C5E">
      <w:pPr>
        <w:spacing w:after="0" w:line="240" w:lineRule="auto"/>
        <w:ind w:left="540" w:hanging="540"/>
        <w:jc w:val="both"/>
        <w:rPr>
          <w:rFonts w:ascii="Verdana" w:eastAsia="Verdana" w:hAnsi="Verdana" w:cs="Verdana"/>
          <w:color w:val="000000" w:themeColor="text1"/>
        </w:rPr>
      </w:pPr>
      <w:r w:rsidRPr="01389848">
        <w:rPr>
          <w:rFonts w:ascii="Verdana" w:eastAsia="Verdana" w:hAnsi="Verdana" w:cs="Verdana"/>
          <w:sz w:val="20"/>
          <w:szCs w:val="20"/>
        </w:rPr>
        <w:t xml:space="preserve">4.2. </w:t>
      </w:r>
      <w:r w:rsidRPr="01389848">
        <w:rPr>
          <w:rFonts w:ascii="Verdana" w:eastAsia="Verdana" w:hAnsi="Verdana" w:cs="Verdana"/>
          <w:color w:val="000000" w:themeColor="text1"/>
          <w:sz w:val="20"/>
          <w:szCs w:val="20"/>
        </w:rPr>
        <w:t>Maksimali renginio fotografavimo ir filmavimo paslaugos suma – 3000 (trys tūkstančiai) Eur, be PVM.</w:t>
      </w:r>
    </w:p>
    <w:p w14:paraId="1BAA88E4" w14:textId="77777777" w:rsidR="00430C5E" w:rsidRPr="00F02DD0" w:rsidRDefault="00430C5E" w:rsidP="00430C5E">
      <w:pPr>
        <w:spacing w:after="0" w:line="240" w:lineRule="auto"/>
        <w:ind w:left="360" w:hanging="360"/>
        <w:jc w:val="both"/>
        <w:rPr>
          <w:rFonts w:ascii="Verdana" w:eastAsia="Verdana" w:hAnsi="Verdana" w:cs="Verdana"/>
          <w:sz w:val="20"/>
          <w:szCs w:val="20"/>
        </w:rPr>
      </w:pPr>
    </w:p>
    <w:p w14:paraId="09991668" w14:textId="2745D75E" w:rsidR="00430C5E" w:rsidRPr="000859FE" w:rsidRDefault="00430C5E" w:rsidP="000859FE">
      <w:pPr>
        <w:spacing w:before="100" w:beforeAutospacing="1" w:afterAutospacing="1" w:line="256" w:lineRule="auto"/>
        <w:jc w:val="both"/>
        <w:rPr>
          <w:rFonts w:ascii="Verdana" w:eastAsia="Verdana" w:hAnsi="Verdana" w:cs="Verdana"/>
          <w:b/>
          <w:color w:val="000000" w:themeColor="text1"/>
          <w:sz w:val="20"/>
          <w:szCs w:val="20"/>
          <w:lang w:eastAsia="lt-LT"/>
        </w:rPr>
      </w:pPr>
      <w:r w:rsidRPr="062D6701">
        <w:rPr>
          <w:rFonts w:ascii="Verdana" w:eastAsia="Verdana" w:hAnsi="Verdana" w:cs="Verdana"/>
          <w:b/>
          <w:bCs/>
          <w:sz w:val="20"/>
          <w:szCs w:val="20"/>
        </w:rPr>
        <w:t>5</w:t>
      </w:r>
      <w:r w:rsidRPr="06B1FCFE">
        <w:rPr>
          <w:rFonts w:ascii="Verdana" w:eastAsia="Verdana" w:hAnsi="Verdana" w:cs="Verdana"/>
          <w:b/>
          <w:bCs/>
          <w:sz w:val="20"/>
          <w:szCs w:val="20"/>
        </w:rPr>
        <w:t xml:space="preserve">. </w:t>
      </w:r>
      <w:r w:rsidRPr="06B1FCFE">
        <w:rPr>
          <w:rFonts w:ascii="Verdana" w:eastAsia="Verdana" w:hAnsi="Verdana" w:cs="Verdana"/>
          <w:b/>
          <w:sz w:val="20"/>
          <w:szCs w:val="20"/>
        </w:rPr>
        <w:t>KITOS NUOSTATOS</w:t>
      </w:r>
    </w:p>
    <w:p w14:paraId="211ED4D3" w14:textId="77777777" w:rsidR="000859FE" w:rsidRDefault="00430C5E" w:rsidP="000859FE">
      <w:pPr>
        <w:spacing w:after="0" w:line="240" w:lineRule="auto"/>
        <w:ind w:left="630" w:hanging="540"/>
        <w:jc w:val="both"/>
        <w:rPr>
          <w:rFonts w:ascii="Verdana" w:eastAsia="Verdana" w:hAnsi="Verdana" w:cs="Verdana"/>
          <w:sz w:val="20"/>
          <w:szCs w:val="20"/>
        </w:rPr>
      </w:pPr>
      <w:r w:rsidRPr="062D6701">
        <w:rPr>
          <w:rFonts w:ascii="Verdana" w:eastAsia="Verdana" w:hAnsi="Verdana" w:cs="Verdana"/>
          <w:sz w:val="20"/>
          <w:szCs w:val="20"/>
        </w:rPr>
        <w:t>5</w:t>
      </w:r>
      <w:r w:rsidRPr="06B1FCFE">
        <w:rPr>
          <w:rFonts w:ascii="Verdana" w:eastAsia="Verdana" w:hAnsi="Verdana" w:cs="Verdana"/>
          <w:sz w:val="20"/>
          <w:szCs w:val="20"/>
        </w:rPr>
        <w:t>.1. Tiekėjas užtikrina, jog visos užduotys bus įgyvendintos taip, kad būtų pasiekti techninėje specifikacijoje nustatyti tikslai.</w:t>
      </w:r>
    </w:p>
    <w:p w14:paraId="1E059346" w14:textId="670E0D3D" w:rsidR="00430C5E" w:rsidRPr="00FB43D1" w:rsidRDefault="00430C5E" w:rsidP="000859FE">
      <w:pPr>
        <w:spacing w:after="0" w:line="240" w:lineRule="auto"/>
        <w:ind w:left="630" w:hanging="540"/>
        <w:jc w:val="both"/>
        <w:rPr>
          <w:rFonts w:ascii="Verdana" w:eastAsia="Verdana" w:hAnsi="Verdana" w:cs="Verdana"/>
          <w:sz w:val="20"/>
          <w:szCs w:val="20"/>
        </w:rPr>
      </w:pPr>
      <w:r w:rsidRPr="062D6701">
        <w:rPr>
          <w:rFonts w:ascii="Verdana" w:eastAsia="Verdana" w:hAnsi="Verdana" w:cs="Verdana"/>
          <w:sz w:val="20"/>
          <w:szCs w:val="20"/>
        </w:rPr>
        <w:t>5</w:t>
      </w:r>
      <w:r w:rsidRPr="06B1FCFE">
        <w:rPr>
          <w:rFonts w:ascii="Verdana" w:eastAsia="Verdana" w:hAnsi="Verdana" w:cs="Verdana"/>
          <w:sz w:val="20"/>
          <w:szCs w:val="20"/>
        </w:rPr>
        <w:t xml:space="preserve">.2.  Tiekėjas įsipareigoja paslaugas suteikti laiku ir tinkamai. </w:t>
      </w:r>
    </w:p>
    <w:p w14:paraId="56EFA970" w14:textId="77777777" w:rsidR="00430C5E" w:rsidRPr="00FB43D1" w:rsidRDefault="00430C5E" w:rsidP="000859FE">
      <w:pPr>
        <w:pStyle w:val="ListParagraph"/>
        <w:spacing w:after="0" w:line="240" w:lineRule="auto"/>
        <w:ind w:left="630" w:hanging="540"/>
        <w:jc w:val="both"/>
        <w:rPr>
          <w:rFonts w:ascii="Verdana" w:eastAsia="Verdana" w:hAnsi="Verdana" w:cs="Verdana"/>
          <w:sz w:val="20"/>
          <w:szCs w:val="20"/>
        </w:rPr>
      </w:pPr>
      <w:r w:rsidRPr="062D6701">
        <w:rPr>
          <w:rFonts w:ascii="Verdana" w:eastAsia="Verdana" w:hAnsi="Verdana" w:cs="Verdana"/>
          <w:sz w:val="20"/>
          <w:szCs w:val="20"/>
        </w:rPr>
        <w:t>5</w:t>
      </w:r>
      <w:r w:rsidRPr="06B1FCFE">
        <w:rPr>
          <w:rFonts w:ascii="Verdana" w:eastAsia="Verdana" w:hAnsi="Verdana" w:cs="Verdana"/>
          <w:sz w:val="20"/>
          <w:szCs w:val="20"/>
        </w:rPr>
        <w:t xml:space="preserve">.3. Tiekėjas įsipareigoja užtikrinti, kad teikiant paslaugas nebus pažeistos jokios tretiesiems asmenims priklausančios teisės ar konfidencialumo įsipareigojimai. Tiekėjas įsipareigoja visiškai kompensuoti perkančiajai organizacijai ar bet kuriam kitam asmeniui, kuriam </w:t>
      </w:r>
      <w:r w:rsidRPr="06B1FCFE">
        <w:rPr>
          <w:rFonts w:ascii="Verdana" w:eastAsia="Verdana" w:hAnsi="Verdana" w:cs="Verdana"/>
          <w:sz w:val="20"/>
          <w:szCs w:val="20"/>
        </w:rPr>
        <w:lastRenderedPageBreak/>
        <w:t>perkančioji organizacija perleis paslaugų teikimo metu parengtus pristatymo tekstus, dėl trečiųjų asmenų pareikštų pretenzijų dėl jų teisių pažeidimų padarytą žalą.</w:t>
      </w:r>
    </w:p>
    <w:p w14:paraId="434412B1" w14:textId="77777777" w:rsidR="00430C5E" w:rsidRPr="00FB43D1" w:rsidRDefault="00430C5E" w:rsidP="000859FE">
      <w:pPr>
        <w:pStyle w:val="ListParagraph"/>
        <w:spacing w:after="0" w:line="240" w:lineRule="auto"/>
        <w:ind w:left="630" w:hanging="540"/>
        <w:jc w:val="both"/>
        <w:rPr>
          <w:rFonts w:ascii="Verdana" w:eastAsia="Verdana" w:hAnsi="Verdana" w:cs="Verdana"/>
          <w:sz w:val="20"/>
          <w:szCs w:val="20"/>
        </w:rPr>
      </w:pPr>
      <w:r w:rsidRPr="062D6701">
        <w:rPr>
          <w:rFonts w:ascii="Verdana" w:eastAsia="Verdana" w:hAnsi="Verdana" w:cs="Verdana"/>
          <w:sz w:val="20"/>
          <w:szCs w:val="20"/>
        </w:rPr>
        <w:t>5</w:t>
      </w:r>
      <w:r w:rsidRPr="06B1FCFE">
        <w:rPr>
          <w:rFonts w:ascii="Verdana" w:eastAsia="Verdana" w:hAnsi="Verdana" w:cs="Verdana"/>
          <w:sz w:val="20"/>
          <w:szCs w:val="20"/>
        </w:rPr>
        <w:t>.4 Visa informacija, medžiaga, susijusi su paslaugomis, yra perkančiosios organizacijos nuosavybė.</w:t>
      </w:r>
    </w:p>
    <w:p w14:paraId="258DE472" w14:textId="77777777" w:rsidR="00430C5E" w:rsidRPr="00FB43D1" w:rsidRDefault="00430C5E" w:rsidP="000859FE">
      <w:pPr>
        <w:pStyle w:val="ListParagraph"/>
        <w:spacing w:after="0" w:line="240" w:lineRule="auto"/>
        <w:ind w:left="630" w:hanging="540"/>
        <w:jc w:val="both"/>
        <w:rPr>
          <w:rFonts w:ascii="Verdana" w:eastAsia="Verdana" w:hAnsi="Verdana" w:cs="Verdana"/>
          <w:sz w:val="20"/>
          <w:szCs w:val="20"/>
        </w:rPr>
      </w:pPr>
      <w:r w:rsidRPr="06B1FCFE">
        <w:rPr>
          <w:rFonts w:ascii="Verdana" w:eastAsia="Verdana" w:hAnsi="Verdana" w:cs="Verdana"/>
          <w:sz w:val="20"/>
          <w:szCs w:val="20"/>
        </w:rPr>
        <w:t>5.</w:t>
      </w:r>
      <w:r w:rsidRPr="062D6701">
        <w:rPr>
          <w:rFonts w:ascii="Verdana" w:eastAsia="Verdana" w:hAnsi="Verdana" w:cs="Verdana"/>
          <w:sz w:val="20"/>
          <w:szCs w:val="20"/>
        </w:rPr>
        <w:t>5.</w:t>
      </w:r>
      <w:r w:rsidRPr="06B1FCFE">
        <w:rPr>
          <w:rFonts w:ascii="Verdana" w:eastAsia="Verdana" w:hAnsi="Verdana" w:cs="Verdana"/>
          <w:sz w:val="20"/>
          <w:szCs w:val="20"/>
        </w:rPr>
        <w:t xml:space="preserve"> Tiekėjas be perkančiosios organizacijos sutikimo neturi teisės skelbti tretiesiems asmenims informacijos, gautos teikiant paslaugas.</w:t>
      </w:r>
    </w:p>
    <w:p w14:paraId="4F81C294" w14:textId="77777777" w:rsidR="00430C5E" w:rsidRPr="00FB43D1" w:rsidRDefault="00430C5E" w:rsidP="000859FE">
      <w:pPr>
        <w:pStyle w:val="ListParagraph"/>
        <w:spacing w:after="0" w:line="240" w:lineRule="auto"/>
        <w:ind w:left="630" w:hanging="540"/>
        <w:jc w:val="both"/>
        <w:rPr>
          <w:rFonts w:ascii="Verdana" w:eastAsia="Verdana" w:hAnsi="Verdana" w:cs="Verdana"/>
          <w:sz w:val="20"/>
          <w:szCs w:val="20"/>
        </w:rPr>
      </w:pPr>
      <w:r w:rsidRPr="062D6701">
        <w:rPr>
          <w:rFonts w:ascii="Verdana" w:eastAsia="Verdana" w:hAnsi="Verdana" w:cs="Verdana"/>
          <w:sz w:val="20"/>
          <w:szCs w:val="20"/>
        </w:rPr>
        <w:t>5.</w:t>
      </w:r>
      <w:r w:rsidRPr="06B1FCFE">
        <w:rPr>
          <w:rFonts w:ascii="Verdana" w:eastAsia="Verdana" w:hAnsi="Verdana" w:cs="Verdana"/>
          <w:sz w:val="20"/>
          <w:szCs w:val="20"/>
        </w:rPr>
        <w:t>6. Tiekėjo pagrindinis kontaktinis asmuo turi operatyviai reaguoti į Perkančiosios organizacijos paklausimus ir operatyviai teikti visą informaciją Perkančiajai organizacijai visais su Renginio pasiruošimu ir  įgyvendinimu susijusiais klausimais.</w:t>
      </w:r>
    </w:p>
    <w:p w14:paraId="40128773" w14:textId="77777777" w:rsidR="00430C5E" w:rsidRPr="00FB43D1" w:rsidRDefault="00430C5E" w:rsidP="000859FE">
      <w:pPr>
        <w:pStyle w:val="ListParagraph"/>
        <w:spacing w:after="0" w:line="240" w:lineRule="auto"/>
        <w:ind w:left="630" w:hanging="540"/>
        <w:jc w:val="both"/>
        <w:rPr>
          <w:rFonts w:ascii="Verdana" w:eastAsia="Verdana" w:hAnsi="Verdana" w:cs="Verdana"/>
          <w:sz w:val="20"/>
          <w:szCs w:val="20"/>
        </w:rPr>
      </w:pPr>
      <w:r w:rsidRPr="062D6701">
        <w:rPr>
          <w:rFonts w:ascii="Verdana" w:eastAsia="Verdana" w:hAnsi="Verdana" w:cs="Verdana"/>
          <w:sz w:val="20"/>
          <w:szCs w:val="20"/>
        </w:rPr>
        <w:t>5</w:t>
      </w:r>
      <w:r w:rsidRPr="06B1FCFE">
        <w:rPr>
          <w:rFonts w:ascii="Verdana" w:eastAsia="Verdana" w:hAnsi="Verdana" w:cs="Verdana"/>
          <w:sz w:val="20"/>
          <w:szCs w:val="20"/>
        </w:rPr>
        <w:t>.7. Tiekėjas teikdamas paslaugas privalo glaudžiai bendradarbiauti su perkančiosios organizacijos atstovais ir operatyviai reaguoti į atsiradusius organizavimo nesklandumus.</w:t>
      </w:r>
    </w:p>
    <w:p w14:paraId="21E31EE5" w14:textId="77777777" w:rsidR="00430C5E" w:rsidRPr="00FB43D1" w:rsidRDefault="00430C5E" w:rsidP="000859FE">
      <w:pPr>
        <w:pStyle w:val="ListParagraph"/>
        <w:spacing w:after="0" w:line="240" w:lineRule="auto"/>
        <w:ind w:left="630" w:hanging="540"/>
        <w:jc w:val="both"/>
        <w:rPr>
          <w:rFonts w:ascii="Verdana" w:eastAsia="Verdana" w:hAnsi="Verdana" w:cs="Verdana"/>
          <w:sz w:val="20"/>
          <w:szCs w:val="20"/>
        </w:rPr>
      </w:pPr>
      <w:r w:rsidRPr="062D6701">
        <w:rPr>
          <w:rFonts w:ascii="Verdana" w:eastAsia="Verdana" w:hAnsi="Verdana" w:cs="Verdana"/>
          <w:sz w:val="20"/>
          <w:szCs w:val="20"/>
        </w:rPr>
        <w:t>5</w:t>
      </w:r>
      <w:r w:rsidRPr="06B1FCFE">
        <w:rPr>
          <w:rFonts w:ascii="Verdana" w:eastAsia="Verdana" w:hAnsi="Verdana" w:cs="Verdana"/>
          <w:sz w:val="20"/>
          <w:szCs w:val="20"/>
        </w:rPr>
        <w:t>.8.  Tiekėjas, su kuriuo bus sudaroma viešojo pirkimo sutartis, ne vėliau kaip per 10 (dešimt) d. d. nuo jos įsigaliojimo dienos, turės parengti renginio organizavimo veiksmų planą, ir pateikti perkančiajai organizacijai derinimui. Perkančioji organizacija per 5 (penkias) d. d. pateiks pastabas ir galutinis renginio organizavimo veiksmų planas turi būti pateiktas  per 20 (dvidešimt) d. d. nuo sutarties įsigaliojimo datos.</w:t>
      </w:r>
    </w:p>
    <w:p w14:paraId="2125020C" w14:textId="77777777" w:rsidR="00430C5E" w:rsidRPr="00FB43D1" w:rsidRDefault="00430C5E" w:rsidP="000859FE">
      <w:pPr>
        <w:pStyle w:val="ListParagraph"/>
        <w:spacing w:after="0" w:line="240" w:lineRule="auto"/>
        <w:ind w:left="630" w:hanging="540"/>
        <w:jc w:val="both"/>
        <w:rPr>
          <w:rFonts w:ascii="Verdana" w:eastAsia="Verdana" w:hAnsi="Verdana" w:cs="Verdana"/>
          <w:sz w:val="20"/>
          <w:szCs w:val="20"/>
        </w:rPr>
      </w:pPr>
      <w:r w:rsidRPr="062D6701">
        <w:rPr>
          <w:rFonts w:ascii="Verdana" w:eastAsia="Verdana" w:hAnsi="Verdana" w:cs="Verdana"/>
          <w:sz w:val="20"/>
          <w:szCs w:val="20"/>
        </w:rPr>
        <w:t>5</w:t>
      </w:r>
      <w:r w:rsidRPr="06B1FCFE">
        <w:rPr>
          <w:rFonts w:ascii="Verdana" w:eastAsia="Verdana" w:hAnsi="Verdana" w:cs="Verdana"/>
          <w:sz w:val="20"/>
          <w:szCs w:val="20"/>
        </w:rPr>
        <w:t>.9. Tiekėjas privalo užtikrinti, kad organizuojamas renginys atitiks visus Lietuvos Respublikos sveikatos apsaugos ministro 2020 m. birželio 15 d. sprendimu Nr. V-1462 „Dėl kultūros, pramogų bei kitų renginių ir susibūrimų organizavimo būtinų sąlygų“ renginio dienai aktualia šio teisės akto redakcija keliamus reikalavimus organizuojamam renginiui.</w:t>
      </w:r>
    </w:p>
    <w:p w14:paraId="23CC4B72" w14:textId="77777777" w:rsidR="00430C5E" w:rsidRPr="00FB43D1" w:rsidRDefault="00430C5E" w:rsidP="000859FE">
      <w:pPr>
        <w:pStyle w:val="ListParagraph"/>
        <w:spacing w:after="0" w:line="240" w:lineRule="auto"/>
        <w:ind w:left="630" w:hanging="540"/>
        <w:jc w:val="both"/>
        <w:rPr>
          <w:rFonts w:ascii="Verdana" w:eastAsia="Verdana" w:hAnsi="Verdana" w:cs="Verdana"/>
          <w:sz w:val="20"/>
          <w:szCs w:val="20"/>
        </w:rPr>
      </w:pPr>
      <w:r w:rsidRPr="062D6701">
        <w:rPr>
          <w:rFonts w:ascii="Verdana" w:eastAsia="Verdana" w:hAnsi="Verdana" w:cs="Verdana"/>
          <w:sz w:val="20"/>
          <w:szCs w:val="20"/>
        </w:rPr>
        <w:t>5</w:t>
      </w:r>
      <w:r w:rsidRPr="06B1FCFE">
        <w:rPr>
          <w:rFonts w:ascii="Verdana" w:eastAsia="Verdana" w:hAnsi="Verdana" w:cs="Verdana"/>
          <w:sz w:val="20"/>
          <w:szCs w:val="20"/>
        </w:rPr>
        <w:t>.10.Jeigu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6F771A05" w14:textId="77777777" w:rsidR="00430C5E" w:rsidRPr="00FB43D1" w:rsidRDefault="00430C5E" w:rsidP="00430C5E">
      <w:pPr>
        <w:spacing w:after="0" w:line="240" w:lineRule="auto"/>
        <w:ind w:left="-90"/>
        <w:textAlignment w:val="baseline"/>
        <w:rPr>
          <w:rFonts w:ascii="Verdana" w:eastAsia="Verdana" w:hAnsi="Verdana" w:cs="Verdana"/>
          <w:sz w:val="20"/>
          <w:szCs w:val="20"/>
        </w:rPr>
      </w:pPr>
    </w:p>
    <w:p w14:paraId="472E2834" w14:textId="77777777" w:rsidR="00430C5E" w:rsidRPr="00FB43D1" w:rsidRDefault="00430C5E" w:rsidP="00430C5E">
      <w:pPr>
        <w:spacing w:after="0" w:line="240" w:lineRule="auto"/>
        <w:jc w:val="both"/>
        <w:textAlignment w:val="baseline"/>
        <w:rPr>
          <w:rFonts w:ascii="Verdana" w:eastAsia="Verdana" w:hAnsi="Verdana" w:cs="Verdana"/>
          <w:sz w:val="20"/>
          <w:szCs w:val="20"/>
        </w:rPr>
      </w:pPr>
      <w:r w:rsidRPr="062D6701">
        <w:rPr>
          <w:rFonts w:ascii="Verdana" w:eastAsia="Verdana" w:hAnsi="Verdana" w:cs="Verdana"/>
          <w:b/>
          <w:bCs/>
          <w:sz w:val="20"/>
          <w:szCs w:val="20"/>
        </w:rPr>
        <w:t>6</w:t>
      </w:r>
      <w:r w:rsidRPr="06B1FCFE">
        <w:rPr>
          <w:rFonts w:ascii="Verdana" w:eastAsia="Verdana" w:hAnsi="Verdana" w:cs="Verdana"/>
          <w:b/>
          <w:bCs/>
          <w:sz w:val="20"/>
          <w:szCs w:val="20"/>
        </w:rPr>
        <w:t>. ŽALIEJI KRITERIJAI</w:t>
      </w:r>
    </w:p>
    <w:p w14:paraId="50C92C6E" w14:textId="77777777" w:rsidR="00430C5E" w:rsidRPr="00FB43D1" w:rsidRDefault="00430C5E" w:rsidP="00430C5E">
      <w:pPr>
        <w:spacing w:after="0" w:line="240" w:lineRule="auto"/>
        <w:jc w:val="both"/>
        <w:textAlignment w:val="baseline"/>
        <w:rPr>
          <w:rFonts w:ascii="Verdana" w:eastAsia="Verdana" w:hAnsi="Verdana" w:cs="Verdana"/>
          <w:sz w:val="20"/>
          <w:szCs w:val="20"/>
        </w:rPr>
      </w:pPr>
    </w:p>
    <w:p w14:paraId="50BA541F" w14:textId="77777777" w:rsidR="00430C5E" w:rsidRPr="00FB43D1" w:rsidRDefault="00430C5E" w:rsidP="00430C5E">
      <w:pPr>
        <w:spacing w:after="0" w:line="240" w:lineRule="auto"/>
        <w:ind w:left="450" w:hanging="450"/>
        <w:jc w:val="both"/>
        <w:textAlignment w:val="baseline"/>
        <w:rPr>
          <w:rFonts w:ascii="Verdana" w:eastAsia="Verdana" w:hAnsi="Verdana" w:cs="Verdana"/>
          <w:sz w:val="20"/>
          <w:szCs w:val="20"/>
        </w:rPr>
      </w:pPr>
      <w:r w:rsidRPr="062D6701">
        <w:rPr>
          <w:rFonts w:ascii="Verdana" w:eastAsia="Verdana" w:hAnsi="Verdana" w:cs="Verdana"/>
          <w:sz w:val="20"/>
          <w:szCs w:val="20"/>
        </w:rPr>
        <w:t>6</w:t>
      </w:r>
      <w:r w:rsidRPr="06B1FCFE">
        <w:rPr>
          <w:rFonts w:ascii="Verdana" w:eastAsia="Verdana" w:hAnsi="Verdana" w:cs="Verdana"/>
          <w:sz w:val="20"/>
          <w:szCs w:val="20"/>
        </w:rPr>
        <w:t>.1. Renginyje naudojamas Paslaugų teikėjo pateiktas rašymo, spausdinimo ir kopijavimo popierius turi atitikti minimalius aplinkos apsaugos kriterijus:</w:t>
      </w:r>
    </w:p>
    <w:p w14:paraId="173A1323" w14:textId="77777777" w:rsidR="00430C5E" w:rsidRPr="00FB43D1" w:rsidRDefault="00430C5E" w:rsidP="00430C5E">
      <w:pPr>
        <w:pStyle w:val="ListParagraph"/>
        <w:tabs>
          <w:tab w:val="left" w:pos="1560"/>
        </w:tabs>
        <w:jc w:val="both"/>
        <w:rPr>
          <w:rFonts w:ascii="Verdana" w:eastAsia="Verdana" w:hAnsi="Verdana" w:cs="Verdana"/>
          <w:color w:val="000000" w:themeColor="text1"/>
          <w:sz w:val="20"/>
          <w:szCs w:val="20"/>
        </w:rPr>
      </w:pPr>
      <w:r w:rsidRPr="06B1FCFE">
        <w:rPr>
          <w:rFonts w:ascii="Verdana" w:eastAsia="Verdana" w:hAnsi="Verdana" w:cs="Verdana"/>
          <w:color w:val="000000" w:themeColor="text1"/>
          <w:sz w:val="20"/>
          <w:szCs w:val="20"/>
        </w:rPr>
        <w:t xml:space="preserve">7.1.1. gaminys turi būti pagamintas iš 100 proc. perdirbto popieriaus (naudoto popieriaus ir (ar) gamybos atliekų) plaušų arba </w:t>
      </w:r>
      <w:r w:rsidRPr="06B1FCFE">
        <w:rPr>
          <w:rFonts w:ascii="Verdana" w:eastAsia="Verdana" w:hAnsi="Verdana" w:cs="Verdana"/>
          <w:sz w:val="20"/>
          <w:szCs w:val="20"/>
        </w:rPr>
        <w:t xml:space="preserve">ne mažiau kaip 30 proc. pirminės medienos plaušų, gautų iš miškų, sertifikuotų naudojant </w:t>
      </w:r>
      <w:r w:rsidRPr="06B1FCFE">
        <w:rPr>
          <w:rFonts w:ascii="Verdana" w:eastAsia="Verdana" w:hAnsi="Verdana" w:cs="Verdana"/>
          <w:i/>
          <w:color w:val="000000" w:themeColor="text1"/>
          <w:sz w:val="20"/>
          <w:szCs w:val="20"/>
        </w:rPr>
        <w:t>Forest Stewardship Council</w:t>
      </w:r>
      <w:r w:rsidRPr="06B1FCFE">
        <w:rPr>
          <w:rFonts w:ascii="Verdana" w:eastAsia="Verdana" w:hAnsi="Verdana" w:cs="Verdana"/>
          <w:color w:val="000000" w:themeColor="text1"/>
          <w:sz w:val="20"/>
          <w:szCs w:val="20"/>
        </w:rPr>
        <w:t xml:space="preserve"> (toliau – FSC)</w:t>
      </w:r>
      <w:r w:rsidRPr="06B1FCFE">
        <w:rPr>
          <w:rFonts w:ascii="Verdana" w:eastAsia="Verdana" w:hAnsi="Verdana" w:cs="Verdana"/>
          <w:sz w:val="20"/>
          <w:szCs w:val="20"/>
        </w:rPr>
        <w:t xml:space="preserve"> ar </w:t>
      </w:r>
      <w:r w:rsidRPr="06B1FCFE">
        <w:rPr>
          <w:rFonts w:ascii="Verdana" w:eastAsia="Verdana" w:hAnsi="Verdana" w:cs="Verdana"/>
          <w:color w:val="000000" w:themeColor="text1"/>
          <w:sz w:val="20"/>
          <w:szCs w:val="20"/>
        </w:rPr>
        <w:t xml:space="preserve">Miškų sertifikavimo sistemų pripažinimo programą (angl. </w:t>
      </w:r>
      <w:r w:rsidRPr="06B1FCFE">
        <w:rPr>
          <w:rFonts w:ascii="Verdana" w:eastAsia="Verdana" w:hAnsi="Verdana" w:cs="Verdana"/>
          <w:i/>
          <w:color w:val="000000" w:themeColor="text1"/>
          <w:sz w:val="20"/>
          <w:szCs w:val="20"/>
        </w:rPr>
        <w:t>Programme for the Endorsement of Forest Certification schemes</w:t>
      </w:r>
      <w:r w:rsidRPr="06B1FCFE">
        <w:rPr>
          <w:rFonts w:ascii="Verdana" w:eastAsia="Verdana" w:hAnsi="Verdana" w:cs="Verdana"/>
          <w:color w:val="000000" w:themeColor="text1"/>
          <w:sz w:val="20"/>
          <w:szCs w:val="20"/>
        </w:rPr>
        <w:t xml:space="preserve"> (toliau – PEFC)</w:t>
      </w:r>
      <w:r w:rsidRPr="06B1FCFE">
        <w:rPr>
          <w:rFonts w:ascii="Verdana" w:eastAsia="Verdana" w:hAnsi="Verdana" w:cs="Verdana"/>
          <w:sz w:val="20"/>
          <w:szCs w:val="20"/>
        </w:rPr>
        <w:t xml:space="preserve"> arba lygiavertes miškų sertifikavimo sistemas, kita dalis – iš perdirbto popieriaus plaušų</w:t>
      </w:r>
      <w:r w:rsidRPr="06B1FCFE">
        <w:rPr>
          <w:rFonts w:ascii="Verdana" w:eastAsia="Verdana" w:hAnsi="Verdana" w:cs="Verdana"/>
          <w:color w:val="000000" w:themeColor="text1"/>
          <w:sz w:val="20"/>
          <w:szCs w:val="20"/>
        </w:rPr>
        <w:t>;</w:t>
      </w:r>
    </w:p>
    <w:p w14:paraId="29FCF271" w14:textId="77777777" w:rsidR="00430C5E" w:rsidRPr="00FB43D1" w:rsidRDefault="00430C5E" w:rsidP="00430C5E">
      <w:pPr>
        <w:pStyle w:val="ListParagraph"/>
        <w:tabs>
          <w:tab w:val="left" w:pos="1560"/>
        </w:tabs>
        <w:jc w:val="both"/>
        <w:rPr>
          <w:rFonts w:ascii="Verdana" w:eastAsia="Verdana" w:hAnsi="Verdana" w:cs="Verdana"/>
          <w:color w:val="000000" w:themeColor="text1"/>
          <w:sz w:val="20"/>
          <w:szCs w:val="20"/>
        </w:rPr>
      </w:pPr>
      <w:r w:rsidRPr="06B1FCFE">
        <w:rPr>
          <w:rFonts w:ascii="Verdana" w:eastAsia="Verdana" w:hAnsi="Verdana" w:cs="Verdana"/>
          <w:color w:val="000000" w:themeColor="text1"/>
          <w:sz w:val="20"/>
          <w:szCs w:val="20"/>
        </w:rPr>
        <w:t>7.1.2. gaminys turi būti nebalintas arba balintas nenaudojant chloro dujų.</w:t>
      </w:r>
    </w:p>
    <w:p w14:paraId="67EDB2E3" w14:textId="77777777" w:rsidR="00430C5E" w:rsidRPr="00FB43D1" w:rsidRDefault="00430C5E" w:rsidP="00430C5E">
      <w:pPr>
        <w:pStyle w:val="ListParagraph"/>
        <w:tabs>
          <w:tab w:val="left" w:pos="1560"/>
        </w:tabs>
        <w:spacing w:after="0"/>
        <w:jc w:val="both"/>
        <w:rPr>
          <w:rFonts w:ascii="Verdana" w:eastAsia="Verdana" w:hAnsi="Verdana" w:cs="Verdana"/>
          <w:color w:val="000000" w:themeColor="text1"/>
          <w:sz w:val="20"/>
          <w:szCs w:val="20"/>
        </w:rPr>
      </w:pPr>
      <w:r w:rsidRPr="06B1FCFE">
        <w:rPr>
          <w:rFonts w:ascii="Verdana" w:eastAsia="Verdana" w:hAnsi="Verdana" w:cs="Verdana"/>
          <w:color w:val="000000" w:themeColor="text1"/>
          <w:sz w:val="20"/>
          <w:szCs w:val="20"/>
        </w:rPr>
        <w:t>7.1.3. Plonasis (higieninis) popierius: turi būti pagamintas iš 100 proc. perdirbto popieriaus (naudoto popieriaus ir (ar) gamybos atliekų) plaušų ir turi būti nebalintas arba balintas nenaudojant chloro dujų.</w:t>
      </w:r>
    </w:p>
    <w:p w14:paraId="24F4A680" w14:textId="77777777" w:rsidR="00430C5E" w:rsidRPr="00FB43D1" w:rsidRDefault="00430C5E" w:rsidP="00430C5E">
      <w:pPr>
        <w:spacing w:after="0" w:line="240" w:lineRule="auto"/>
        <w:ind w:left="450" w:hanging="540"/>
        <w:jc w:val="both"/>
        <w:rPr>
          <w:rFonts w:ascii="Verdana" w:eastAsia="Verdana" w:hAnsi="Verdana" w:cs="Verdana"/>
          <w:sz w:val="20"/>
          <w:szCs w:val="20"/>
        </w:rPr>
      </w:pPr>
      <w:r w:rsidRPr="062D6701">
        <w:rPr>
          <w:rFonts w:ascii="Verdana" w:eastAsia="Verdana" w:hAnsi="Verdana" w:cs="Verdana"/>
          <w:sz w:val="20"/>
          <w:szCs w:val="20"/>
        </w:rPr>
        <w:t>6</w:t>
      </w:r>
      <w:r w:rsidRPr="06B1FCFE">
        <w:rPr>
          <w:rFonts w:ascii="Verdana" w:eastAsia="Verdana" w:hAnsi="Verdana" w:cs="Verdana"/>
          <w:sz w:val="20"/>
          <w:szCs w:val="20"/>
        </w:rPr>
        <w:t xml:space="preserve">.2. Maitinimo paslaugų teikimui (kavos pertraukų organizavimui) bei renginio organizavimo metu maistas ir gėrimai turi būti pateikiami naudojant daugkartinio naudojimo stalo įrankius, indus, staltieses ir kitus reikmenis. </w:t>
      </w:r>
    </w:p>
    <w:p w14:paraId="58A455E3" w14:textId="77777777" w:rsidR="00430C5E" w:rsidRPr="00FB43D1" w:rsidRDefault="00430C5E" w:rsidP="00430C5E">
      <w:pPr>
        <w:spacing w:after="0" w:line="240" w:lineRule="auto"/>
        <w:ind w:left="450" w:hanging="540"/>
        <w:jc w:val="both"/>
        <w:rPr>
          <w:rFonts w:ascii="Verdana" w:eastAsia="Verdana" w:hAnsi="Verdana" w:cs="Verdana"/>
          <w:sz w:val="20"/>
          <w:szCs w:val="20"/>
        </w:rPr>
      </w:pPr>
      <w:r w:rsidRPr="062D6701">
        <w:rPr>
          <w:rFonts w:ascii="Verdana" w:eastAsia="Verdana" w:hAnsi="Verdana" w:cs="Verdana"/>
          <w:sz w:val="20"/>
          <w:szCs w:val="20"/>
        </w:rPr>
        <w:t>6</w:t>
      </w:r>
      <w:r w:rsidRPr="06B1FCFE">
        <w:rPr>
          <w:rFonts w:ascii="Verdana" w:eastAsia="Verdana" w:hAnsi="Verdana" w:cs="Verdana"/>
          <w:sz w:val="20"/>
          <w:szCs w:val="20"/>
        </w:rPr>
        <w:t>.3. Susidariusios atliekos (biologiškai skaidžios atliekos, stiklas, popierius, plastikas, metalas ir kt.) turi būti rūšiuojamos jų susidarymo vietoje ir perduodamos atliekas tvarkančioms įmonėms.</w:t>
      </w:r>
    </w:p>
    <w:p w14:paraId="337FDA0E" w14:textId="77777777" w:rsidR="00430C5E" w:rsidRPr="00FB43D1" w:rsidRDefault="00430C5E" w:rsidP="00430C5E">
      <w:pPr>
        <w:spacing w:after="0" w:line="240" w:lineRule="auto"/>
        <w:ind w:left="450" w:hanging="540"/>
        <w:jc w:val="both"/>
        <w:rPr>
          <w:rFonts w:ascii="Verdana" w:eastAsia="Verdana" w:hAnsi="Verdana" w:cs="Verdana"/>
          <w:sz w:val="20"/>
          <w:szCs w:val="20"/>
        </w:rPr>
      </w:pPr>
      <w:r w:rsidRPr="062D6701">
        <w:rPr>
          <w:rFonts w:ascii="Verdana" w:eastAsia="Verdana" w:hAnsi="Verdana" w:cs="Verdana"/>
          <w:sz w:val="20"/>
          <w:szCs w:val="20"/>
        </w:rPr>
        <w:t>6</w:t>
      </w:r>
      <w:r w:rsidRPr="06B1FCFE">
        <w:rPr>
          <w:rFonts w:ascii="Verdana" w:eastAsia="Verdana" w:hAnsi="Verdana" w:cs="Verdana"/>
          <w:sz w:val="20"/>
          <w:szCs w:val="20"/>
        </w:rPr>
        <w:t>.4. Maitinimo paslaugų teikimo vietoje susidarančios atliekos turi būti tinkamai sutvarkytos t. y. perduodamos atliekas tvarkančioms ir (ar) atliekas kompostuojančioms ir (ar) kitaip naudojančioms įmonėms.</w:t>
      </w:r>
    </w:p>
    <w:p w14:paraId="4ADD16D7" w14:textId="77777777" w:rsidR="00430C5E" w:rsidRPr="00FB43D1" w:rsidRDefault="00430C5E" w:rsidP="00430C5E">
      <w:pPr>
        <w:spacing w:after="0" w:line="240" w:lineRule="auto"/>
        <w:ind w:left="450" w:hanging="540"/>
        <w:jc w:val="both"/>
        <w:textAlignment w:val="baseline"/>
        <w:rPr>
          <w:rFonts w:ascii="Verdana" w:eastAsia="Verdana" w:hAnsi="Verdana" w:cs="Verdana"/>
          <w:sz w:val="20"/>
          <w:szCs w:val="20"/>
        </w:rPr>
      </w:pPr>
      <w:r w:rsidRPr="062D6701">
        <w:rPr>
          <w:rFonts w:ascii="Verdana" w:eastAsia="Verdana" w:hAnsi="Verdana" w:cs="Verdana"/>
          <w:sz w:val="20"/>
          <w:szCs w:val="20"/>
        </w:rPr>
        <w:t>6</w:t>
      </w:r>
      <w:r w:rsidRPr="06B1FCFE">
        <w:rPr>
          <w:rFonts w:ascii="Verdana" w:eastAsia="Verdana" w:hAnsi="Verdana" w:cs="Verdana"/>
          <w:sz w:val="20"/>
          <w:szCs w:val="20"/>
        </w:rPr>
        <w:t>.5. Paslaugų teikėjas sutarties vykdymo metu įsipareigoja laikytis aplinkos apsaugos kriterijų maisto produktams ir maitinimo paslaugoms:</w:t>
      </w:r>
    </w:p>
    <w:p w14:paraId="1EC20216" w14:textId="77777777" w:rsidR="00430C5E" w:rsidRPr="00FB43D1" w:rsidRDefault="00430C5E" w:rsidP="00430C5E">
      <w:pPr>
        <w:pStyle w:val="ListParagraph"/>
        <w:spacing w:line="257" w:lineRule="auto"/>
        <w:jc w:val="both"/>
        <w:rPr>
          <w:rFonts w:ascii="Verdana" w:eastAsia="Verdana" w:hAnsi="Verdana" w:cs="Verdana"/>
          <w:sz w:val="20"/>
          <w:szCs w:val="20"/>
        </w:rPr>
      </w:pPr>
      <w:r w:rsidRPr="06B1FCFE">
        <w:rPr>
          <w:rFonts w:ascii="Verdana" w:eastAsia="Verdana" w:hAnsi="Verdana" w:cs="Verdana"/>
          <w:sz w:val="20"/>
          <w:szCs w:val="20"/>
        </w:rPr>
        <w:t>7.5.1. ne mažiau kaip 30 proc. perkamų maisto produktų (išskyrus maisto produktus skirtus gyvūnams) kiekio (kilogramais, litrais, vienetais) turi atitikti bent vieną iš šių minimalių aplinkos apsaugos kriterijų:</w:t>
      </w:r>
    </w:p>
    <w:p w14:paraId="13D6C084" w14:textId="77777777" w:rsidR="00430C5E" w:rsidRPr="00FB43D1" w:rsidRDefault="00430C5E" w:rsidP="00430C5E">
      <w:pPr>
        <w:pStyle w:val="ListParagraph"/>
        <w:tabs>
          <w:tab w:val="left" w:pos="1418"/>
        </w:tabs>
        <w:spacing w:line="257" w:lineRule="auto"/>
        <w:jc w:val="both"/>
        <w:rPr>
          <w:rFonts w:ascii="Verdana" w:eastAsia="Verdana" w:hAnsi="Verdana" w:cs="Verdana"/>
          <w:sz w:val="20"/>
          <w:szCs w:val="20"/>
        </w:rPr>
      </w:pPr>
      <w:r w:rsidRPr="06B1FCFE">
        <w:rPr>
          <w:rFonts w:ascii="Verdana" w:eastAsia="Verdana" w:hAnsi="Verdana" w:cs="Verdana"/>
          <w:sz w:val="20"/>
          <w:szCs w:val="20"/>
        </w:rPr>
        <w:t>7.5.2.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0A4361C" w14:textId="77777777" w:rsidR="00430C5E" w:rsidRPr="00FB43D1" w:rsidRDefault="00430C5E" w:rsidP="00430C5E">
      <w:pPr>
        <w:pStyle w:val="ListParagraph"/>
        <w:spacing w:after="0" w:line="257" w:lineRule="auto"/>
        <w:ind w:left="810" w:firstLine="436"/>
        <w:jc w:val="both"/>
        <w:rPr>
          <w:rFonts w:ascii="Verdana" w:eastAsia="Verdana" w:hAnsi="Verdana" w:cs="Verdana"/>
          <w:sz w:val="20"/>
          <w:szCs w:val="20"/>
        </w:rPr>
      </w:pPr>
      <w:r w:rsidRPr="06B1FCFE">
        <w:rPr>
          <w:rFonts w:ascii="Verdana" w:eastAsia="Verdana" w:hAnsi="Verdana" w:cs="Verdana"/>
          <w:sz w:val="20"/>
          <w:szCs w:val="20"/>
        </w:rPr>
        <w:lastRenderedPageBreak/>
        <w:t>7.5.2.1.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26BCA5D1" w14:textId="77777777" w:rsidR="00430C5E" w:rsidRPr="00FB43D1" w:rsidRDefault="00430C5E" w:rsidP="00430C5E">
      <w:pPr>
        <w:pStyle w:val="ListParagraph"/>
        <w:spacing w:after="0" w:line="257" w:lineRule="auto"/>
        <w:ind w:left="810" w:firstLine="436"/>
        <w:jc w:val="both"/>
        <w:rPr>
          <w:rFonts w:ascii="Verdana" w:eastAsia="Verdana" w:hAnsi="Verdana" w:cs="Verdana"/>
          <w:color w:val="000000" w:themeColor="text1"/>
          <w:sz w:val="20"/>
          <w:szCs w:val="20"/>
        </w:rPr>
      </w:pPr>
      <w:r w:rsidRPr="06B1FCFE">
        <w:rPr>
          <w:rFonts w:ascii="Verdana" w:eastAsia="Verdana" w:hAnsi="Verdana" w:cs="Verdana"/>
          <w:sz w:val="20"/>
          <w:szCs w:val="20"/>
        </w:rPr>
        <w:t>7.5.2.2.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E320E01" w14:textId="77777777" w:rsidR="00430C5E" w:rsidRPr="00FB43D1" w:rsidRDefault="00430C5E" w:rsidP="00430C5E">
      <w:pPr>
        <w:spacing w:after="0" w:afterAutospacing="1" w:line="257" w:lineRule="auto"/>
        <w:ind w:left="450" w:hanging="540"/>
        <w:jc w:val="both"/>
        <w:rPr>
          <w:rFonts w:ascii="Verdana" w:eastAsia="Verdana" w:hAnsi="Verdana" w:cs="Verdana"/>
          <w:color w:val="000000" w:themeColor="text1"/>
          <w:sz w:val="20"/>
          <w:szCs w:val="20"/>
        </w:rPr>
      </w:pPr>
      <w:r w:rsidRPr="062D6701">
        <w:rPr>
          <w:rFonts w:ascii="Verdana" w:eastAsia="Verdana" w:hAnsi="Verdana" w:cs="Verdana"/>
          <w:color w:val="000000" w:themeColor="text1"/>
          <w:sz w:val="20"/>
          <w:szCs w:val="20"/>
        </w:rPr>
        <w:t>6</w:t>
      </w:r>
      <w:r w:rsidRPr="06B1FCFE">
        <w:rPr>
          <w:rFonts w:ascii="Verdana" w:eastAsia="Verdana" w:hAnsi="Verdana" w:cs="Verdana"/>
          <w:color w:val="000000" w:themeColor="text1"/>
          <w:sz w:val="20"/>
          <w:szCs w:val="20"/>
        </w:rPr>
        <w:t xml:space="preserve">.6. </w:t>
      </w:r>
      <w:r w:rsidRPr="00FB43D1">
        <w:rPr>
          <w:rFonts w:ascii="Verdana" w:eastAsia="Verdana" w:hAnsi="Verdana" w:cs="Verdana"/>
          <w:color w:val="000000" w:themeColor="text1"/>
          <w:sz w:val="20"/>
          <w:szCs w:val="20"/>
        </w:rPr>
        <w:t>Pirkimo Sutarčiai taikomi aplinkos apsaugos (žalieji)</w:t>
      </w:r>
      <w:r w:rsidRPr="00FB43D1">
        <w:rPr>
          <w:rFonts w:ascii="Verdana" w:eastAsia="Verdana" w:hAnsi="Verdana" w:cs="Verdana"/>
          <w:b/>
          <w:bCs/>
          <w:color w:val="000000" w:themeColor="text1"/>
          <w:sz w:val="20"/>
          <w:szCs w:val="20"/>
        </w:rPr>
        <w:t xml:space="preserve"> </w:t>
      </w:r>
      <w:r w:rsidRPr="00FB43D1">
        <w:rPr>
          <w:rFonts w:ascii="Verdana" w:eastAsia="Verdana" w:hAnsi="Verdana" w:cs="Verdana"/>
          <w:color w:val="000000" w:themeColor="text1"/>
          <w:sz w:val="20"/>
          <w:szCs w:val="20"/>
        </w:rPr>
        <w:t>reikalavimai, kurie yra nurodyti Techninėje specifikacijoje ir taikomi tik Sutarties vykdymui.</w:t>
      </w:r>
      <w:r w:rsidRPr="00FB43D1">
        <w:rPr>
          <w:rFonts w:ascii="Verdana" w:eastAsia="Verdana" w:hAnsi="Verdana" w:cs="Verdana"/>
          <w:color w:val="D13438"/>
          <w:sz w:val="20"/>
          <w:szCs w:val="20"/>
        </w:rPr>
        <w:t xml:space="preserve"> </w:t>
      </w:r>
      <w:r w:rsidRPr="00FB43D1">
        <w:rPr>
          <w:rFonts w:ascii="Verdana" w:eastAsia="Verdana" w:hAnsi="Verdana" w:cs="Verdana"/>
          <w:color w:val="000000" w:themeColor="text1"/>
          <w:sz w:val="20"/>
          <w:szCs w:val="20"/>
        </w:rPr>
        <w:t>Sutarties vykdymo metu Užsakovas, esant poreikiui, turi teisę paprašyti Tiekėjo pateikti atitiktį žaliojo pirkimo reikalavimams įrodančius dokumentus.</w:t>
      </w:r>
    </w:p>
    <w:p w14:paraId="08765A4F" w14:textId="77777777" w:rsidR="00430C5E" w:rsidRPr="00FB43D1" w:rsidRDefault="00430C5E" w:rsidP="00430C5E">
      <w:pPr>
        <w:tabs>
          <w:tab w:val="left" w:pos="567"/>
        </w:tabs>
        <w:spacing w:after="0" w:line="240" w:lineRule="auto"/>
        <w:jc w:val="both"/>
        <w:textAlignment w:val="baseline"/>
        <w:rPr>
          <w:rFonts w:ascii="Verdana" w:eastAsia="Verdana" w:hAnsi="Verdana" w:cs="Verdana"/>
          <w:sz w:val="20"/>
          <w:szCs w:val="20"/>
        </w:rPr>
      </w:pPr>
    </w:p>
    <w:p w14:paraId="3827AF0C" w14:textId="07F720E1" w:rsidR="23E1746A" w:rsidRPr="002C28A1" w:rsidRDefault="23E1746A" w:rsidP="675EBDF5">
      <w:pPr>
        <w:pStyle w:val="ListParagraph"/>
        <w:spacing w:after="200" w:line="240" w:lineRule="auto"/>
        <w:ind w:left="360"/>
        <w:jc w:val="both"/>
        <w:rPr>
          <w:rFonts w:ascii="Verdana" w:hAnsi="Verdana" w:cs="Tahoma"/>
          <w:sz w:val="20"/>
          <w:szCs w:val="20"/>
        </w:rPr>
      </w:pPr>
    </w:p>
    <w:sectPr w:rsidR="23E1746A" w:rsidRPr="002C28A1" w:rsidSect="00F729FA">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16C6E" w14:textId="77777777" w:rsidR="0048331A" w:rsidRDefault="0048331A">
      <w:pPr>
        <w:spacing w:after="0" w:line="240" w:lineRule="auto"/>
      </w:pPr>
      <w:r>
        <w:separator/>
      </w:r>
    </w:p>
  </w:endnote>
  <w:endnote w:type="continuationSeparator" w:id="0">
    <w:p w14:paraId="0B03F7DE" w14:textId="77777777" w:rsidR="0048331A" w:rsidRDefault="0048331A">
      <w:pPr>
        <w:spacing w:after="0" w:line="240" w:lineRule="auto"/>
      </w:pPr>
      <w:r>
        <w:continuationSeparator/>
      </w:r>
    </w:p>
  </w:endnote>
  <w:endnote w:type="continuationNotice" w:id="1">
    <w:p w14:paraId="2B03D92D" w14:textId="77777777" w:rsidR="0048331A" w:rsidRDefault="004833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642838"/>
      <w:docPartObj>
        <w:docPartGallery w:val="Page Numbers (Bottom of Page)"/>
        <w:docPartUnique/>
      </w:docPartObj>
    </w:sdtPr>
    <w:sdtContent>
      <w:p w14:paraId="133DBDE2" w14:textId="57C51E38" w:rsidR="005E04E2" w:rsidRDefault="005E04E2">
        <w:pPr>
          <w:pStyle w:val="Footer"/>
          <w:jc w:val="right"/>
        </w:pPr>
        <w:r>
          <w:fldChar w:fldCharType="begin"/>
        </w:r>
        <w:r>
          <w:instrText>PAGE   \* MERGEFORMAT</w:instrText>
        </w:r>
        <w:r>
          <w:fldChar w:fldCharType="separate"/>
        </w:r>
        <w:r>
          <w:t>2</w:t>
        </w:r>
        <w:r>
          <w:fldChar w:fldCharType="end"/>
        </w:r>
      </w:p>
    </w:sdtContent>
  </w:sdt>
  <w:p w14:paraId="445D1B28" w14:textId="5C486232" w:rsidR="000A28BD" w:rsidRDefault="000A28BD" w:rsidP="06BC9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0D734" w14:textId="77777777" w:rsidR="0048331A" w:rsidRDefault="0048331A">
      <w:pPr>
        <w:spacing w:after="0" w:line="240" w:lineRule="auto"/>
      </w:pPr>
      <w:r>
        <w:separator/>
      </w:r>
    </w:p>
  </w:footnote>
  <w:footnote w:type="continuationSeparator" w:id="0">
    <w:p w14:paraId="2DBB4A20" w14:textId="77777777" w:rsidR="0048331A" w:rsidRDefault="0048331A">
      <w:pPr>
        <w:spacing w:after="0" w:line="240" w:lineRule="auto"/>
      </w:pPr>
      <w:r>
        <w:continuationSeparator/>
      </w:r>
    </w:p>
  </w:footnote>
  <w:footnote w:type="continuationNotice" w:id="1">
    <w:p w14:paraId="720279EB" w14:textId="77777777" w:rsidR="0048331A" w:rsidRDefault="004833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Header"/>
            <w:ind w:left="-115"/>
          </w:pPr>
        </w:p>
      </w:tc>
      <w:tc>
        <w:tcPr>
          <w:tcW w:w="3009" w:type="dxa"/>
        </w:tcPr>
        <w:p w14:paraId="64427ED6" w14:textId="241A2751" w:rsidR="000A28BD" w:rsidRDefault="000A28BD" w:rsidP="06BC912A">
          <w:pPr>
            <w:pStyle w:val="Header"/>
            <w:jc w:val="center"/>
          </w:pPr>
        </w:p>
      </w:tc>
      <w:tc>
        <w:tcPr>
          <w:tcW w:w="3009" w:type="dxa"/>
        </w:tcPr>
        <w:p w14:paraId="34BFE4E3" w14:textId="75F61DEC" w:rsidR="000A28BD" w:rsidRDefault="000A28BD" w:rsidP="06BC912A">
          <w:pPr>
            <w:pStyle w:val="Header"/>
            <w:ind w:right="-115"/>
            <w:jc w:val="right"/>
          </w:pPr>
        </w:p>
      </w:tc>
    </w:tr>
  </w:tbl>
  <w:p w14:paraId="24F8D06B" w14:textId="047DAE23" w:rsidR="000A28BD" w:rsidRDefault="000A28BD" w:rsidP="06BC9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82519"/>
    <w:multiLevelType w:val="multilevel"/>
    <w:tmpl w:val="EAD6BDDE"/>
    <w:lvl w:ilvl="0">
      <w:start w:val="7"/>
      <w:numFmt w:val="decimal"/>
      <w:lvlText w:val="%1."/>
      <w:lvlJc w:val="left"/>
      <w:pPr>
        <w:ind w:left="396" w:hanging="39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0C66F9"/>
    <w:multiLevelType w:val="multilevel"/>
    <w:tmpl w:val="50A65164"/>
    <w:lvl w:ilvl="0">
      <w:start w:val="1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BB16CE"/>
    <w:multiLevelType w:val="multilevel"/>
    <w:tmpl w:val="0A98AD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B05E1"/>
    <w:multiLevelType w:val="hybridMultilevel"/>
    <w:tmpl w:val="8480B3AE"/>
    <w:lvl w:ilvl="0" w:tplc="4FC2470C">
      <w:start w:val="2"/>
      <w:numFmt w:val="bullet"/>
      <w:lvlText w:val="-"/>
      <w:lvlJc w:val="left"/>
      <w:pPr>
        <w:ind w:left="2202"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7" w15:restartNumberingAfterBreak="0">
    <w:nsid w:val="126025DD"/>
    <w:multiLevelType w:val="hybridMultilevel"/>
    <w:tmpl w:val="AD16D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9"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10" w15:restartNumberingAfterBreak="0">
    <w:nsid w:val="1E667732"/>
    <w:multiLevelType w:val="multilevel"/>
    <w:tmpl w:val="C416064C"/>
    <w:numStyleLink w:val="Gutgut"/>
  </w:abstractNum>
  <w:abstractNum w:abstractNumId="11"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12" w15:restartNumberingAfterBreak="0">
    <w:nsid w:val="29B12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98B5B9F"/>
    <w:multiLevelType w:val="multilevel"/>
    <w:tmpl w:val="97343D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6" w15:restartNumberingAfterBreak="0">
    <w:nsid w:val="3C927F24"/>
    <w:multiLevelType w:val="multilevel"/>
    <w:tmpl w:val="CB983B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DC7892"/>
    <w:multiLevelType w:val="multilevel"/>
    <w:tmpl w:val="909882D4"/>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B70949"/>
    <w:multiLevelType w:val="multilevel"/>
    <w:tmpl w:val="BBD68D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745265"/>
    <w:multiLevelType w:val="multilevel"/>
    <w:tmpl w:val="E6FE4896"/>
    <w:lvl w:ilvl="0">
      <w:start w:val="9"/>
      <w:numFmt w:val="decimal"/>
      <w:lvlText w:val="%1."/>
      <w:lvlJc w:val="left"/>
      <w:pPr>
        <w:ind w:left="360" w:hanging="360"/>
      </w:pPr>
      <w:rPr>
        <w:rFonts w:hint="default"/>
        <w:b/>
      </w:rPr>
    </w:lvl>
    <w:lvl w:ilvl="1">
      <w:start w:val="1"/>
      <w:numFmt w:val="decimal"/>
      <w:lvlText w:val="%1.%2."/>
      <w:lvlJc w:val="left"/>
      <w:pPr>
        <w:ind w:left="432" w:hanging="432"/>
      </w:pPr>
      <w:rPr>
        <w:rFonts w:hint="default"/>
        <w:b w:val="0"/>
        <w:color w:val="auto"/>
      </w:rPr>
    </w:lvl>
    <w:lvl w:ilvl="2">
      <w:start w:val="1"/>
      <w:numFmt w:val="decimal"/>
      <w:lvlText w:val="%1.%2.%3."/>
      <w:lvlJc w:val="left"/>
      <w:pPr>
        <w:ind w:left="4554" w:hanging="504"/>
      </w:pPr>
      <w:rPr>
        <w:rFonts w:hint="default"/>
        <w:b w:val="0"/>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3B65F6"/>
    <w:multiLevelType w:val="multilevel"/>
    <w:tmpl w:val="BB6EE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4027E1"/>
    <w:multiLevelType w:val="multilevel"/>
    <w:tmpl w:val="573CF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24349F"/>
    <w:multiLevelType w:val="multilevel"/>
    <w:tmpl w:val="3A6215E8"/>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2904CC"/>
    <w:multiLevelType w:val="multilevel"/>
    <w:tmpl w:val="A97EB034"/>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930" w:hanging="504"/>
      </w:pPr>
      <w:rPr>
        <w:b w:val="0"/>
      </w:rPr>
    </w:lvl>
    <w:lvl w:ilvl="3">
      <w:start w:val="1"/>
      <w:numFmt w:val="decimal"/>
      <w:lvlText w:val="%1.%2.%3.%4."/>
      <w:lvlJc w:val="left"/>
      <w:pPr>
        <w:ind w:left="2633"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5"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15:restartNumberingAfterBreak="0">
    <w:nsid w:val="538F64D3"/>
    <w:multiLevelType w:val="multilevel"/>
    <w:tmpl w:val="77A20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6A66C6"/>
    <w:multiLevelType w:val="hybridMultilevel"/>
    <w:tmpl w:val="4CF6FF96"/>
    <w:lvl w:ilvl="0" w:tplc="CD42F656">
      <w:start w:val="1"/>
      <w:numFmt w:val="decimal"/>
      <w:lvlText w:val="%1.1."/>
      <w:lvlJc w:val="left"/>
      <w:pPr>
        <w:ind w:left="720" w:hanging="360"/>
      </w:pPr>
    </w:lvl>
    <w:lvl w:ilvl="1" w:tplc="F0963620">
      <w:start w:val="1"/>
      <w:numFmt w:val="lowerLetter"/>
      <w:lvlText w:val="%2."/>
      <w:lvlJc w:val="left"/>
      <w:pPr>
        <w:ind w:left="1440" w:hanging="360"/>
      </w:pPr>
    </w:lvl>
    <w:lvl w:ilvl="2" w:tplc="CD3857F4">
      <w:start w:val="1"/>
      <w:numFmt w:val="lowerRoman"/>
      <w:lvlText w:val="%3."/>
      <w:lvlJc w:val="right"/>
      <w:pPr>
        <w:ind w:left="2160" w:hanging="180"/>
      </w:pPr>
    </w:lvl>
    <w:lvl w:ilvl="3" w:tplc="8FD8D046">
      <w:start w:val="1"/>
      <w:numFmt w:val="decimal"/>
      <w:lvlText w:val="%4."/>
      <w:lvlJc w:val="left"/>
      <w:pPr>
        <w:ind w:left="2880" w:hanging="360"/>
      </w:pPr>
    </w:lvl>
    <w:lvl w:ilvl="4" w:tplc="C07E2986">
      <w:start w:val="1"/>
      <w:numFmt w:val="lowerLetter"/>
      <w:lvlText w:val="%5."/>
      <w:lvlJc w:val="left"/>
      <w:pPr>
        <w:ind w:left="3600" w:hanging="360"/>
      </w:pPr>
    </w:lvl>
    <w:lvl w:ilvl="5" w:tplc="7B0A97F6">
      <w:start w:val="1"/>
      <w:numFmt w:val="lowerRoman"/>
      <w:lvlText w:val="%6."/>
      <w:lvlJc w:val="right"/>
      <w:pPr>
        <w:ind w:left="4320" w:hanging="180"/>
      </w:pPr>
    </w:lvl>
    <w:lvl w:ilvl="6" w:tplc="4A564D6C">
      <w:start w:val="1"/>
      <w:numFmt w:val="decimal"/>
      <w:lvlText w:val="%7."/>
      <w:lvlJc w:val="left"/>
      <w:pPr>
        <w:ind w:left="5040" w:hanging="360"/>
      </w:pPr>
    </w:lvl>
    <w:lvl w:ilvl="7" w:tplc="9ABE19BC">
      <w:start w:val="1"/>
      <w:numFmt w:val="lowerLetter"/>
      <w:lvlText w:val="%8."/>
      <w:lvlJc w:val="left"/>
      <w:pPr>
        <w:ind w:left="5760" w:hanging="360"/>
      </w:pPr>
    </w:lvl>
    <w:lvl w:ilvl="8" w:tplc="8AE01A1E">
      <w:start w:val="1"/>
      <w:numFmt w:val="lowerRoman"/>
      <w:lvlText w:val="%9."/>
      <w:lvlJc w:val="right"/>
      <w:pPr>
        <w:ind w:left="6480" w:hanging="180"/>
      </w:pPr>
    </w:lvl>
  </w:abstractNum>
  <w:abstractNum w:abstractNumId="28" w15:restartNumberingAfterBreak="0">
    <w:nsid w:val="62687E78"/>
    <w:multiLevelType w:val="multilevel"/>
    <w:tmpl w:val="48AA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A256C0"/>
    <w:multiLevelType w:val="multilevel"/>
    <w:tmpl w:val="054230C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6BE45C3"/>
    <w:multiLevelType w:val="multilevel"/>
    <w:tmpl w:val="FBBE69E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82B6DE8"/>
    <w:multiLevelType w:val="multilevel"/>
    <w:tmpl w:val="56880D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D8B1857"/>
    <w:multiLevelType w:val="multilevel"/>
    <w:tmpl w:val="FB78CB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9628980">
    <w:abstractNumId w:val="6"/>
  </w:num>
  <w:num w:numId="2" w16cid:durableId="1401517526">
    <w:abstractNumId w:val="32"/>
  </w:num>
  <w:num w:numId="3" w16cid:durableId="1933127393">
    <w:abstractNumId w:val="9"/>
  </w:num>
  <w:num w:numId="4" w16cid:durableId="901795477">
    <w:abstractNumId w:val="13"/>
  </w:num>
  <w:num w:numId="5" w16cid:durableId="2056418667">
    <w:abstractNumId w:val="11"/>
  </w:num>
  <w:num w:numId="6" w16cid:durableId="1487894056">
    <w:abstractNumId w:val="10"/>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7" w16cid:durableId="1271281473">
    <w:abstractNumId w:val="24"/>
  </w:num>
  <w:num w:numId="8" w16cid:durableId="642543746">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139121">
    <w:abstractNumId w:val="25"/>
  </w:num>
  <w:num w:numId="10" w16cid:durableId="1018895845">
    <w:abstractNumId w:val="23"/>
  </w:num>
  <w:num w:numId="11" w16cid:durableId="507215146">
    <w:abstractNumId w:val="14"/>
  </w:num>
  <w:num w:numId="12" w16cid:durableId="208691695">
    <w:abstractNumId w:val="1"/>
  </w:num>
  <w:num w:numId="13" w16cid:durableId="946501114">
    <w:abstractNumId w:val="0"/>
  </w:num>
  <w:num w:numId="14" w16cid:durableId="615794208">
    <w:abstractNumId w:val="5"/>
  </w:num>
  <w:num w:numId="15" w16cid:durableId="793328562">
    <w:abstractNumId w:val="19"/>
  </w:num>
  <w:num w:numId="16" w16cid:durableId="1571385277">
    <w:abstractNumId w:val="30"/>
  </w:num>
  <w:num w:numId="17" w16cid:durableId="475220742">
    <w:abstractNumId w:val="17"/>
  </w:num>
  <w:num w:numId="18" w16cid:durableId="513421575">
    <w:abstractNumId w:val="7"/>
  </w:num>
  <w:num w:numId="19" w16cid:durableId="914970725">
    <w:abstractNumId w:val="18"/>
  </w:num>
  <w:num w:numId="20" w16cid:durableId="1782726426">
    <w:abstractNumId w:val="21"/>
  </w:num>
  <w:num w:numId="21" w16cid:durableId="603465677">
    <w:abstractNumId w:val="22"/>
  </w:num>
  <w:num w:numId="22" w16cid:durableId="713308039">
    <w:abstractNumId w:val="29"/>
  </w:num>
  <w:num w:numId="23" w16cid:durableId="2120491987">
    <w:abstractNumId w:val="3"/>
  </w:num>
  <w:num w:numId="24" w16cid:durableId="1148286454">
    <w:abstractNumId w:val="2"/>
  </w:num>
  <w:num w:numId="25" w16cid:durableId="1134100938">
    <w:abstractNumId w:val="4"/>
  </w:num>
  <w:num w:numId="26" w16cid:durableId="272909965">
    <w:abstractNumId w:val="28"/>
  </w:num>
  <w:num w:numId="27" w16cid:durableId="1950042405">
    <w:abstractNumId w:val="20"/>
  </w:num>
  <w:num w:numId="28" w16cid:durableId="587345735">
    <w:abstractNumId w:val="26"/>
  </w:num>
  <w:num w:numId="29" w16cid:durableId="1234584771">
    <w:abstractNumId w:val="31"/>
  </w:num>
  <w:num w:numId="30" w16cid:durableId="878710690">
    <w:abstractNumId w:val="16"/>
  </w:num>
  <w:num w:numId="31" w16cid:durableId="1230381842">
    <w:abstractNumId w:val="33"/>
  </w:num>
  <w:num w:numId="32" w16cid:durableId="640186377">
    <w:abstractNumId w:val="15"/>
  </w:num>
  <w:num w:numId="33" w16cid:durableId="1819882880">
    <w:abstractNumId w:val="12"/>
  </w:num>
  <w:num w:numId="34" w16cid:durableId="936250431">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D68"/>
    <w:rsid w:val="000023A4"/>
    <w:rsid w:val="0000555B"/>
    <w:rsid w:val="00005AAE"/>
    <w:rsid w:val="0000691A"/>
    <w:rsid w:val="00007901"/>
    <w:rsid w:val="00013B09"/>
    <w:rsid w:val="0002343D"/>
    <w:rsid w:val="00023AD4"/>
    <w:rsid w:val="00024435"/>
    <w:rsid w:val="00027CDA"/>
    <w:rsid w:val="000322DA"/>
    <w:rsid w:val="00035F3A"/>
    <w:rsid w:val="00037018"/>
    <w:rsid w:val="0003760C"/>
    <w:rsid w:val="00037B76"/>
    <w:rsid w:val="00041DF5"/>
    <w:rsid w:val="00043803"/>
    <w:rsid w:val="00044905"/>
    <w:rsid w:val="00050D00"/>
    <w:rsid w:val="00051F87"/>
    <w:rsid w:val="000534C0"/>
    <w:rsid w:val="000547F4"/>
    <w:rsid w:val="00060DE9"/>
    <w:rsid w:val="00062297"/>
    <w:rsid w:val="000637D7"/>
    <w:rsid w:val="00063B28"/>
    <w:rsid w:val="000719EA"/>
    <w:rsid w:val="0007593D"/>
    <w:rsid w:val="00075CD9"/>
    <w:rsid w:val="000764AC"/>
    <w:rsid w:val="000771FD"/>
    <w:rsid w:val="000774D8"/>
    <w:rsid w:val="000804D0"/>
    <w:rsid w:val="0008073D"/>
    <w:rsid w:val="00083667"/>
    <w:rsid w:val="0008473B"/>
    <w:rsid w:val="000859FE"/>
    <w:rsid w:val="0008672B"/>
    <w:rsid w:val="00093CFA"/>
    <w:rsid w:val="00093ED5"/>
    <w:rsid w:val="000971BA"/>
    <w:rsid w:val="000977AB"/>
    <w:rsid w:val="000A14D7"/>
    <w:rsid w:val="000A18A2"/>
    <w:rsid w:val="000A28BD"/>
    <w:rsid w:val="000A336D"/>
    <w:rsid w:val="000A3695"/>
    <w:rsid w:val="000B1666"/>
    <w:rsid w:val="000B642C"/>
    <w:rsid w:val="000C1121"/>
    <w:rsid w:val="000C1556"/>
    <w:rsid w:val="000C36C9"/>
    <w:rsid w:val="000C3D21"/>
    <w:rsid w:val="000C7A42"/>
    <w:rsid w:val="000D12A6"/>
    <w:rsid w:val="000D52F9"/>
    <w:rsid w:val="000E5486"/>
    <w:rsid w:val="000E5D03"/>
    <w:rsid w:val="000E68C5"/>
    <w:rsid w:val="000E7140"/>
    <w:rsid w:val="000E72DC"/>
    <w:rsid w:val="000F0887"/>
    <w:rsid w:val="000F402E"/>
    <w:rsid w:val="000F4641"/>
    <w:rsid w:val="000F49EA"/>
    <w:rsid w:val="000F4BDB"/>
    <w:rsid w:val="000F61F4"/>
    <w:rsid w:val="000F7EFD"/>
    <w:rsid w:val="00100437"/>
    <w:rsid w:val="001005C2"/>
    <w:rsid w:val="00100EB0"/>
    <w:rsid w:val="00100F4F"/>
    <w:rsid w:val="0010188A"/>
    <w:rsid w:val="00101C7F"/>
    <w:rsid w:val="00102717"/>
    <w:rsid w:val="00103087"/>
    <w:rsid w:val="001030ED"/>
    <w:rsid w:val="00103A80"/>
    <w:rsid w:val="001054C1"/>
    <w:rsid w:val="00107A16"/>
    <w:rsid w:val="00110227"/>
    <w:rsid w:val="00111134"/>
    <w:rsid w:val="00111FF1"/>
    <w:rsid w:val="001147B9"/>
    <w:rsid w:val="001163D5"/>
    <w:rsid w:val="00117899"/>
    <w:rsid w:val="001233F9"/>
    <w:rsid w:val="0012696F"/>
    <w:rsid w:val="00130FD6"/>
    <w:rsid w:val="001328EC"/>
    <w:rsid w:val="001342F8"/>
    <w:rsid w:val="0013452B"/>
    <w:rsid w:val="00134818"/>
    <w:rsid w:val="00134E31"/>
    <w:rsid w:val="0013592A"/>
    <w:rsid w:val="00143386"/>
    <w:rsid w:val="001442EF"/>
    <w:rsid w:val="00144724"/>
    <w:rsid w:val="00145BD3"/>
    <w:rsid w:val="001506EE"/>
    <w:rsid w:val="0015371D"/>
    <w:rsid w:val="00155C63"/>
    <w:rsid w:val="00156879"/>
    <w:rsid w:val="00157687"/>
    <w:rsid w:val="00162918"/>
    <w:rsid w:val="00167F5A"/>
    <w:rsid w:val="00170076"/>
    <w:rsid w:val="0017171F"/>
    <w:rsid w:val="00172061"/>
    <w:rsid w:val="001720E3"/>
    <w:rsid w:val="00172D60"/>
    <w:rsid w:val="00174F4D"/>
    <w:rsid w:val="00181188"/>
    <w:rsid w:val="001842A8"/>
    <w:rsid w:val="00185DB0"/>
    <w:rsid w:val="00186184"/>
    <w:rsid w:val="0018643B"/>
    <w:rsid w:val="00190211"/>
    <w:rsid w:val="0019286C"/>
    <w:rsid w:val="00193702"/>
    <w:rsid w:val="001941C7"/>
    <w:rsid w:val="0019A17F"/>
    <w:rsid w:val="0019E064"/>
    <w:rsid w:val="001A124A"/>
    <w:rsid w:val="001A3DAB"/>
    <w:rsid w:val="001A4F24"/>
    <w:rsid w:val="001A65EB"/>
    <w:rsid w:val="001B1A49"/>
    <w:rsid w:val="001B33CD"/>
    <w:rsid w:val="001B3B59"/>
    <w:rsid w:val="001B4100"/>
    <w:rsid w:val="001B5AD0"/>
    <w:rsid w:val="001B77F8"/>
    <w:rsid w:val="001C788A"/>
    <w:rsid w:val="001D0ABB"/>
    <w:rsid w:val="001D447B"/>
    <w:rsid w:val="001E4381"/>
    <w:rsid w:val="001E4958"/>
    <w:rsid w:val="001E5FF0"/>
    <w:rsid w:val="001E7382"/>
    <w:rsid w:val="001F103D"/>
    <w:rsid w:val="001F104D"/>
    <w:rsid w:val="001F109B"/>
    <w:rsid w:val="001F207F"/>
    <w:rsid w:val="001F3AD1"/>
    <w:rsid w:val="001F5411"/>
    <w:rsid w:val="001F5BBE"/>
    <w:rsid w:val="00201A50"/>
    <w:rsid w:val="00201D03"/>
    <w:rsid w:val="00202036"/>
    <w:rsid w:val="002049E3"/>
    <w:rsid w:val="00205BD1"/>
    <w:rsid w:val="0020770B"/>
    <w:rsid w:val="00216ADE"/>
    <w:rsid w:val="00217B19"/>
    <w:rsid w:val="0022065A"/>
    <w:rsid w:val="00222C0C"/>
    <w:rsid w:val="00223FF4"/>
    <w:rsid w:val="00224092"/>
    <w:rsid w:val="002241AA"/>
    <w:rsid w:val="00235D39"/>
    <w:rsid w:val="00237E65"/>
    <w:rsid w:val="002415AC"/>
    <w:rsid w:val="002422C0"/>
    <w:rsid w:val="002435F8"/>
    <w:rsid w:val="002451B1"/>
    <w:rsid w:val="00252B0C"/>
    <w:rsid w:val="00254309"/>
    <w:rsid w:val="00254E38"/>
    <w:rsid w:val="00254EC9"/>
    <w:rsid w:val="002553F3"/>
    <w:rsid w:val="00255A4E"/>
    <w:rsid w:val="00257A5C"/>
    <w:rsid w:val="00260208"/>
    <w:rsid w:val="00262D8C"/>
    <w:rsid w:val="00263A5B"/>
    <w:rsid w:val="00267B6D"/>
    <w:rsid w:val="00267EE8"/>
    <w:rsid w:val="00272D35"/>
    <w:rsid w:val="0027568A"/>
    <w:rsid w:val="00276673"/>
    <w:rsid w:val="00276D66"/>
    <w:rsid w:val="002836FC"/>
    <w:rsid w:val="00285768"/>
    <w:rsid w:val="00286B53"/>
    <w:rsid w:val="002870EC"/>
    <w:rsid w:val="002904DA"/>
    <w:rsid w:val="00292363"/>
    <w:rsid w:val="00294177"/>
    <w:rsid w:val="00296A36"/>
    <w:rsid w:val="002A0AFD"/>
    <w:rsid w:val="002A1225"/>
    <w:rsid w:val="002A19FC"/>
    <w:rsid w:val="002B01A8"/>
    <w:rsid w:val="002B25C6"/>
    <w:rsid w:val="002B5157"/>
    <w:rsid w:val="002B5DE2"/>
    <w:rsid w:val="002B6582"/>
    <w:rsid w:val="002B7FF1"/>
    <w:rsid w:val="002C1AFF"/>
    <w:rsid w:val="002C28A1"/>
    <w:rsid w:val="002C2F67"/>
    <w:rsid w:val="002C48C2"/>
    <w:rsid w:val="002C5781"/>
    <w:rsid w:val="002C5A27"/>
    <w:rsid w:val="002C634B"/>
    <w:rsid w:val="002C71FE"/>
    <w:rsid w:val="002D180D"/>
    <w:rsid w:val="002D523B"/>
    <w:rsid w:val="002D6707"/>
    <w:rsid w:val="002E0847"/>
    <w:rsid w:val="002E0FEF"/>
    <w:rsid w:val="002E2A35"/>
    <w:rsid w:val="002E3682"/>
    <w:rsid w:val="002E3D7C"/>
    <w:rsid w:val="002E7045"/>
    <w:rsid w:val="002F49BD"/>
    <w:rsid w:val="002F4AC6"/>
    <w:rsid w:val="002F5E86"/>
    <w:rsid w:val="002F654A"/>
    <w:rsid w:val="00300A8D"/>
    <w:rsid w:val="003066C2"/>
    <w:rsid w:val="0031457F"/>
    <w:rsid w:val="00314B93"/>
    <w:rsid w:val="003163B4"/>
    <w:rsid w:val="0032665A"/>
    <w:rsid w:val="00326D52"/>
    <w:rsid w:val="0033648A"/>
    <w:rsid w:val="00342219"/>
    <w:rsid w:val="0034238F"/>
    <w:rsid w:val="00342E6E"/>
    <w:rsid w:val="003529BB"/>
    <w:rsid w:val="003565B7"/>
    <w:rsid w:val="003569AA"/>
    <w:rsid w:val="00356B3D"/>
    <w:rsid w:val="0036222D"/>
    <w:rsid w:val="003642D6"/>
    <w:rsid w:val="00365DF7"/>
    <w:rsid w:val="00366135"/>
    <w:rsid w:val="00366E30"/>
    <w:rsid w:val="00370DBB"/>
    <w:rsid w:val="00374100"/>
    <w:rsid w:val="00374583"/>
    <w:rsid w:val="0037503C"/>
    <w:rsid w:val="0037534E"/>
    <w:rsid w:val="003755CA"/>
    <w:rsid w:val="0038088B"/>
    <w:rsid w:val="00382324"/>
    <w:rsid w:val="003825CD"/>
    <w:rsid w:val="00382DAF"/>
    <w:rsid w:val="003877AB"/>
    <w:rsid w:val="003931D4"/>
    <w:rsid w:val="003941AB"/>
    <w:rsid w:val="00397624"/>
    <w:rsid w:val="003979E2"/>
    <w:rsid w:val="003A1E87"/>
    <w:rsid w:val="003A3F65"/>
    <w:rsid w:val="003A722D"/>
    <w:rsid w:val="003B0157"/>
    <w:rsid w:val="003B2E04"/>
    <w:rsid w:val="003B3E7D"/>
    <w:rsid w:val="003B56EE"/>
    <w:rsid w:val="003B697B"/>
    <w:rsid w:val="003C176A"/>
    <w:rsid w:val="003C607B"/>
    <w:rsid w:val="003C6FBA"/>
    <w:rsid w:val="003D1CBF"/>
    <w:rsid w:val="003D3EE7"/>
    <w:rsid w:val="003D5F19"/>
    <w:rsid w:val="003E1DB6"/>
    <w:rsid w:val="003E3814"/>
    <w:rsid w:val="003E508C"/>
    <w:rsid w:val="003E5465"/>
    <w:rsid w:val="003F040C"/>
    <w:rsid w:val="003F0E0A"/>
    <w:rsid w:val="003F39CD"/>
    <w:rsid w:val="003F3D23"/>
    <w:rsid w:val="003F7228"/>
    <w:rsid w:val="003F7665"/>
    <w:rsid w:val="00400A1F"/>
    <w:rsid w:val="00402958"/>
    <w:rsid w:val="00403AAF"/>
    <w:rsid w:val="004059EC"/>
    <w:rsid w:val="00406CCB"/>
    <w:rsid w:val="0041090E"/>
    <w:rsid w:val="00414B12"/>
    <w:rsid w:val="004179D3"/>
    <w:rsid w:val="004220C6"/>
    <w:rsid w:val="00423866"/>
    <w:rsid w:val="00426E28"/>
    <w:rsid w:val="00430C5E"/>
    <w:rsid w:val="004311AB"/>
    <w:rsid w:val="004311B0"/>
    <w:rsid w:val="00431E5A"/>
    <w:rsid w:val="00444019"/>
    <w:rsid w:val="004442E5"/>
    <w:rsid w:val="004444A4"/>
    <w:rsid w:val="00445B4A"/>
    <w:rsid w:val="004626B5"/>
    <w:rsid w:val="0046307A"/>
    <w:rsid w:val="0046500F"/>
    <w:rsid w:val="0046560C"/>
    <w:rsid w:val="00466EC9"/>
    <w:rsid w:val="0047067A"/>
    <w:rsid w:val="00471B3B"/>
    <w:rsid w:val="00472C33"/>
    <w:rsid w:val="00473150"/>
    <w:rsid w:val="0047325D"/>
    <w:rsid w:val="004818A2"/>
    <w:rsid w:val="00481983"/>
    <w:rsid w:val="0048207A"/>
    <w:rsid w:val="00482FF1"/>
    <w:rsid w:val="00483034"/>
    <w:rsid w:val="0048331A"/>
    <w:rsid w:val="00483E6F"/>
    <w:rsid w:val="00490838"/>
    <w:rsid w:val="00490F34"/>
    <w:rsid w:val="0049165D"/>
    <w:rsid w:val="00491D8F"/>
    <w:rsid w:val="00492EAB"/>
    <w:rsid w:val="004945FA"/>
    <w:rsid w:val="004A0BE6"/>
    <w:rsid w:val="004A3AEE"/>
    <w:rsid w:val="004A4647"/>
    <w:rsid w:val="004A5D5D"/>
    <w:rsid w:val="004A6951"/>
    <w:rsid w:val="004B05CC"/>
    <w:rsid w:val="004B2098"/>
    <w:rsid w:val="004C02BF"/>
    <w:rsid w:val="004C1B66"/>
    <w:rsid w:val="004C224F"/>
    <w:rsid w:val="004C39A8"/>
    <w:rsid w:val="004C5898"/>
    <w:rsid w:val="004D0739"/>
    <w:rsid w:val="004D48F8"/>
    <w:rsid w:val="004D6190"/>
    <w:rsid w:val="004E30F4"/>
    <w:rsid w:val="004E7225"/>
    <w:rsid w:val="004E7E7D"/>
    <w:rsid w:val="004F6979"/>
    <w:rsid w:val="004F6ACB"/>
    <w:rsid w:val="004F6D64"/>
    <w:rsid w:val="004F7CE6"/>
    <w:rsid w:val="005006B7"/>
    <w:rsid w:val="0050159A"/>
    <w:rsid w:val="0050501C"/>
    <w:rsid w:val="00512536"/>
    <w:rsid w:val="005159E8"/>
    <w:rsid w:val="00522739"/>
    <w:rsid w:val="00525E40"/>
    <w:rsid w:val="00526532"/>
    <w:rsid w:val="005316EF"/>
    <w:rsid w:val="00532D91"/>
    <w:rsid w:val="00541515"/>
    <w:rsid w:val="005418D3"/>
    <w:rsid w:val="00544E87"/>
    <w:rsid w:val="005477DB"/>
    <w:rsid w:val="0055054F"/>
    <w:rsid w:val="00550A54"/>
    <w:rsid w:val="005513BC"/>
    <w:rsid w:val="005532DA"/>
    <w:rsid w:val="0055532D"/>
    <w:rsid w:val="00564067"/>
    <w:rsid w:val="0056641D"/>
    <w:rsid w:val="00572AF4"/>
    <w:rsid w:val="00576E5A"/>
    <w:rsid w:val="00577B47"/>
    <w:rsid w:val="00581F45"/>
    <w:rsid w:val="00586896"/>
    <w:rsid w:val="005911E7"/>
    <w:rsid w:val="00591837"/>
    <w:rsid w:val="00592A77"/>
    <w:rsid w:val="005946F1"/>
    <w:rsid w:val="00594792"/>
    <w:rsid w:val="005948FE"/>
    <w:rsid w:val="00597AC1"/>
    <w:rsid w:val="005A0A64"/>
    <w:rsid w:val="005A0DCD"/>
    <w:rsid w:val="005A2A04"/>
    <w:rsid w:val="005A757F"/>
    <w:rsid w:val="005B23E0"/>
    <w:rsid w:val="005B23FD"/>
    <w:rsid w:val="005B5002"/>
    <w:rsid w:val="005B56C8"/>
    <w:rsid w:val="005B5B17"/>
    <w:rsid w:val="005C07F9"/>
    <w:rsid w:val="005C29F3"/>
    <w:rsid w:val="005C46D8"/>
    <w:rsid w:val="005C4D71"/>
    <w:rsid w:val="005D4E54"/>
    <w:rsid w:val="005D6857"/>
    <w:rsid w:val="005D6F2C"/>
    <w:rsid w:val="005E04E2"/>
    <w:rsid w:val="005E1D9E"/>
    <w:rsid w:val="005E29C0"/>
    <w:rsid w:val="005E5AD6"/>
    <w:rsid w:val="005E7AE5"/>
    <w:rsid w:val="005F4853"/>
    <w:rsid w:val="005F7BEE"/>
    <w:rsid w:val="00600FC5"/>
    <w:rsid w:val="006031C7"/>
    <w:rsid w:val="00603976"/>
    <w:rsid w:val="00610895"/>
    <w:rsid w:val="00613432"/>
    <w:rsid w:val="00615165"/>
    <w:rsid w:val="0061611F"/>
    <w:rsid w:val="006201D0"/>
    <w:rsid w:val="00626CB1"/>
    <w:rsid w:val="00631947"/>
    <w:rsid w:val="00631D65"/>
    <w:rsid w:val="00633611"/>
    <w:rsid w:val="00634894"/>
    <w:rsid w:val="006351BD"/>
    <w:rsid w:val="00641032"/>
    <w:rsid w:val="0064135F"/>
    <w:rsid w:val="00643D64"/>
    <w:rsid w:val="006452DA"/>
    <w:rsid w:val="0065072B"/>
    <w:rsid w:val="0065221B"/>
    <w:rsid w:val="00654038"/>
    <w:rsid w:val="00655C0E"/>
    <w:rsid w:val="006561FF"/>
    <w:rsid w:val="006579DB"/>
    <w:rsid w:val="00657B07"/>
    <w:rsid w:val="006616B2"/>
    <w:rsid w:val="0066183A"/>
    <w:rsid w:val="00664022"/>
    <w:rsid w:val="00664080"/>
    <w:rsid w:val="00665270"/>
    <w:rsid w:val="00667409"/>
    <w:rsid w:val="0066772D"/>
    <w:rsid w:val="006705AD"/>
    <w:rsid w:val="00674420"/>
    <w:rsid w:val="0067705B"/>
    <w:rsid w:val="0068066D"/>
    <w:rsid w:val="00682A19"/>
    <w:rsid w:val="0068430C"/>
    <w:rsid w:val="00684F42"/>
    <w:rsid w:val="00685D74"/>
    <w:rsid w:val="00690627"/>
    <w:rsid w:val="00690D7F"/>
    <w:rsid w:val="00691504"/>
    <w:rsid w:val="00691ACF"/>
    <w:rsid w:val="00695EFF"/>
    <w:rsid w:val="006A55FD"/>
    <w:rsid w:val="006B0328"/>
    <w:rsid w:val="006B0B9A"/>
    <w:rsid w:val="006B241A"/>
    <w:rsid w:val="006B275D"/>
    <w:rsid w:val="006B2C97"/>
    <w:rsid w:val="006B4390"/>
    <w:rsid w:val="006B5A42"/>
    <w:rsid w:val="006B610C"/>
    <w:rsid w:val="006C1299"/>
    <w:rsid w:val="006C7A5D"/>
    <w:rsid w:val="006D1D36"/>
    <w:rsid w:val="006D3AC7"/>
    <w:rsid w:val="006D447F"/>
    <w:rsid w:val="006D4537"/>
    <w:rsid w:val="006E0CF2"/>
    <w:rsid w:val="006E1BC0"/>
    <w:rsid w:val="006E290B"/>
    <w:rsid w:val="006E4094"/>
    <w:rsid w:val="006E5204"/>
    <w:rsid w:val="006F0013"/>
    <w:rsid w:val="006F2873"/>
    <w:rsid w:val="006F2A72"/>
    <w:rsid w:val="006F7C73"/>
    <w:rsid w:val="00703BF5"/>
    <w:rsid w:val="0070735E"/>
    <w:rsid w:val="007112C9"/>
    <w:rsid w:val="0071183B"/>
    <w:rsid w:val="00711AA5"/>
    <w:rsid w:val="007149D0"/>
    <w:rsid w:val="00714E67"/>
    <w:rsid w:val="007205CB"/>
    <w:rsid w:val="00720642"/>
    <w:rsid w:val="00721299"/>
    <w:rsid w:val="007214B0"/>
    <w:rsid w:val="0072629F"/>
    <w:rsid w:val="00726446"/>
    <w:rsid w:val="00731D5E"/>
    <w:rsid w:val="00732FE2"/>
    <w:rsid w:val="007346D6"/>
    <w:rsid w:val="007362B1"/>
    <w:rsid w:val="007364F8"/>
    <w:rsid w:val="007372C4"/>
    <w:rsid w:val="00740EED"/>
    <w:rsid w:val="00744BDD"/>
    <w:rsid w:val="007456E4"/>
    <w:rsid w:val="00747830"/>
    <w:rsid w:val="00750ED1"/>
    <w:rsid w:val="00751A32"/>
    <w:rsid w:val="0075339D"/>
    <w:rsid w:val="007564FF"/>
    <w:rsid w:val="00757177"/>
    <w:rsid w:val="00760D53"/>
    <w:rsid w:val="007638B3"/>
    <w:rsid w:val="00766EE7"/>
    <w:rsid w:val="00772F12"/>
    <w:rsid w:val="00776CCB"/>
    <w:rsid w:val="00783002"/>
    <w:rsid w:val="007835A1"/>
    <w:rsid w:val="00784C00"/>
    <w:rsid w:val="00786014"/>
    <w:rsid w:val="007878D0"/>
    <w:rsid w:val="00790A43"/>
    <w:rsid w:val="00791840"/>
    <w:rsid w:val="00791BDF"/>
    <w:rsid w:val="00795751"/>
    <w:rsid w:val="0079751D"/>
    <w:rsid w:val="007A3F39"/>
    <w:rsid w:val="007A702E"/>
    <w:rsid w:val="007B00BD"/>
    <w:rsid w:val="007B4A17"/>
    <w:rsid w:val="007B50F0"/>
    <w:rsid w:val="007B5212"/>
    <w:rsid w:val="007B7C88"/>
    <w:rsid w:val="007B7FE2"/>
    <w:rsid w:val="007C00F9"/>
    <w:rsid w:val="007C0852"/>
    <w:rsid w:val="007C6905"/>
    <w:rsid w:val="007C78E1"/>
    <w:rsid w:val="007C7D17"/>
    <w:rsid w:val="007D115F"/>
    <w:rsid w:val="007D12E5"/>
    <w:rsid w:val="007D2894"/>
    <w:rsid w:val="007D625C"/>
    <w:rsid w:val="007D6370"/>
    <w:rsid w:val="007D6AEC"/>
    <w:rsid w:val="007D7B7F"/>
    <w:rsid w:val="007E0239"/>
    <w:rsid w:val="007E1AA4"/>
    <w:rsid w:val="007E321C"/>
    <w:rsid w:val="007E3ABE"/>
    <w:rsid w:val="007E3D4A"/>
    <w:rsid w:val="007E4771"/>
    <w:rsid w:val="007E6AA9"/>
    <w:rsid w:val="007E748E"/>
    <w:rsid w:val="007F223C"/>
    <w:rsid w:val="007F2B61"/>
    <w:rsid w:val="007F37FB"/>
    <w:rsid w:val="007F6697"/>
    <w:rsid w:val="007F673B"/>
    <w:rsid w:val="007F7053"/>
    <w:rsid w:val="00802755"/>
    <w:rsid w:val="00802FB5"/>
    <w:rsid w:val="008075A8"/>
    <w:rsid w:val="00810256"/>
    <w:rsid w:val="008102E4"/>
    <w:rsid w:val="00813399"/>
    <w:rsid w:val="0081364E"/>
    <w:rsid w:val="00815319"/>
    <w:rsid w:val="00815F6D"/>
    <w:rsid w:val="00820F36"/>
    <w:rsid w:val="00827100"/>
    <w:rsid w:val="00832C24"/>
    <w:rsid w:val="00843878"/>
    <w:rsid w:val="008441FC"/>
    <w:rsid w:val="0084595F"/>
    <w:rsid w:val="008521A9"/>
    <w:rsid w:val="00855B7F"/>
    <w:rsid w:val="00864644"/>
    <w:rsid w:val="008663E0"/>
    <w:rsid w:val="00866918"/>
    <w:rsid w:val="00871359"/>
    <w:rsid w:val="00872EBF"/>
    <w:rsid w:val="00873344"/>
    <w:rsid w:val="00874161"/>
    <w:rsid w:val="008746CF"/>
    <w:rsid w:val="008755CD"/>
    <w:rsid w:val="00877EA2"/>
    <w:rsid w:val="008816AF"/>
    <w:rsid w:val="00881A0A"/>
    <w:rsid w:val="00882BB9"/>
    <w:rsid w:val="0088353E"/>
    <w:rsid w:val="00883F6E"/>
    <w:rsid w:val="008854FE"/>
    <w:rsid w:val="00886751"/>
    <w:rsid w:val="0088762F"/>
    <w:rsid w:val="008877DA"/>
    <w:rsid w:val="00890F5D"/>
    <w:rsid w:val="0089272B"/>
    <w:rsid w:val="00892B90"/>
    <w:rsid w:val="008933DF"/>
    <w:rsid w:val="00896E1A"/>
    <w:rsid w:val="00897F1A"/>
    <w:rsid w:val="00897FA3"/>
    <w:rsid w:val="008A2186"/>
    <w:rsid w:val="008B29D3"/>
    <w:rsid w:val="008B3D6A"/>
    <w:rsid w:val="008B53F2"/>
    <w:rsid w:val="008B5E06"/>
    <w:rsid w:val="008C5619"/>
    <w:rsid w:val="008C5B5F"/>
    <w:rsid w:val="008D082C"/>
    <w:rsid w:val="008D20C2"/>
    <w:rsid w:val="008D284A"/>
    <w:rsid w:val="008D6A57"/>
    <w:rsid w:val="008D7144"/>
    <w:rsid w:val="008E1448"/>
    <w:rsid w:val="008E4620"/>
    <w:rsid w:val="008E51E7"/>
    <w:rsid w:val="008F0F4A"/>
    <w:rsid w:val="008F1440"/>
    <w:rsid w:val="008F2B48"/>
    <w:rsid w:val="008F38A4"/>
    <w:rsid w:val="008F7F23"/>
    <w:rsid w:val="00901AAB"/>
    <w:rsid w:val="009052CC"/>
    <w:rsid w:val="00907AD0"/>
    <w:rsid w:val="009102BF"/>
    <w:rsid w:val="00911F80"/>
    <w:rsid w:val="00912A90"/>
    <w:rsid w:val="0091367C"/>
    <w:rsid w:val="00914C37"/>
    <w:rsid w:val="0091567A"/>
    <w:rsid w:val="00917EC8"/>
    <w:rsid w:val="0092434A"/>
    <w:rsid w:val="00925A09"/>
    <w:rsid w:val="009305DE"/>
    <w:rsid w:val="009306C2"/>
    <w:rsid w:val="00931A5D"/>
    <w:rsid w:val="00934221"/>
    <w:rsid w:val="00935036"/>
    <w:rsid w:val="009411E5"/>
    <w:rsid w:val="009440CE"/>
    <w:rsid w:val="00944C6E"/>
    <w:rsid w:val="0094553C"/>
    <w:rsid w:val="009467AD"/>
    <w:rsid w:val="00950424"/>
    <w:rsid w:val="00953DCB"/>
    <w:rsid w:val="00955F1E"/>
    <w:rsid w:val="00956175"/>
    <w:rsid w:val="00957157"/>
    <w:rsid w:val="009603E3"/>
    <w:rsid w:val="0096679F"/>
    <w:rsid w:val="00973D2B"/>
    <w:rsid w:val="00977C2F"/>
    <w:rsid w:val="00980758"/>
    <w:rsid w:val="009815ED"/>
    <w:rsid w:val="0098311E"/>
    <w:rsid w:val="00984CCC"/>
    <w:rsid w:val="0098548C"/>
    <w:rsid w:val="00985882"/>
    <w:rsid w:val="00990C1F"/>
    <w:rsid w:val="00994057"/>
    <w:rsid w:val="00995581"/>
    <w:rsid w:val="0099779C"/>
    <w:rsid w:val="009A0106"/>
    <w:rsid w:val="009A0452"/>
    <w:rsid w:val="009A31F4"/>
    <w:rsid w:val="009A484F"/>
    <w:rsid w:val="009A4A6E"/>
    <w:rsid w:val="009B038E"/>
    <w:rsid w:val="009B195C"/>
    <w:rsid w:val="009B350C"/>
    <w:rsid w:val="009B5D24"/>
    <w:rsid w:val="009B6600"/>
    <w:rsid w:val="009B7582"/>
    <w:rsid w:val="009C07BA"/>
    <w:rsid w:val="009C15C7"/>
    <w:rsid w:val="009D034A"/>
    <w:rsid w:val="009D0C68"/>
    <w:rsid w:val="009D35FE"/>
    <w:rsid w:val="009D3D26"/>
    <w:rsid w:val="009D4049"/>
    <w:rsid w:val="009D5939"/>
    <w:rsid w:val="009D756A"/>
    <w:rsid w:val="009D7F8F"/>
    <w:rsid w:val="009E491A"/>
    <w:rsid w:val="009E6BC5"/>
    <w:rsid w:val="009F116F"/>
    <w:rsid w:val="009F4FE6"/>
    <w:rsid w:val="009F50FA"/>
    <w:rsid w:val="009F5274"/>
    <w:rsid w:val="00A210D5"/>
    <w:rsid w:val="00A24B2D"/>
    <w:rsid w:val="00A24C8F"/>
    <w:rsid w:val="00A26D6A"/>
    <w:rsid w:val="00A302CF"/>
    <w:rsid w:val="00A30B71"/>
    <w:rsid w:val="00A36A6A"/>
    <w:rsid w:val="00A37CDA"/>
    <w:rsid w:val="00A40134"/>
    <w:rsid w:val="00A40470"/>
    <w:rsid w:val="00A42727"/>
    <w:rsid w:val="00A44C58"/>
    <w:rsid w:val="00A53383"/>
    <w:rsid w:val="00A5608E"/>
    <w:rsid w:val="00A56C87"/>
    <w:rsid w:val="00A5777E"/>
    <w:rsid w:val="00A579F9"/>
    <w:rsid w:val="00A57D2E"/>
    <w:rsid w:val="00A60C9E"/>
    <w:rsid w:val="00A6275C"/>
    <w:rsid w:val="00A63E22"/>
    <w:rsid w:val="00A6450B"/>
    <w:rsid w:val="00A649A8"/>
    <w:rsid w:val="00A65AB3"/>
    <w:rsid w:val="00A66F4D"/>
    <w:rsid w:val="00A67936"/>
    <w:rsid w:val="00A734F1"/>
    <w:rsid w:val="00A73943"/>
    <w:rsid w:val="00A82B1D"/>
    <w:rsid w:val="00A82FA6"/>
    <w:rsid w:val="00A835B6"/>
    <w:rsid w:val="00A84295"/>
    <w:rsid w:val="00A86414"/>
    <w:rsid w:val="00A91300"/>
    <w:rsid w:val="00A92232"/>
    <w:rsid w:val="00A9596D"/>
    <w:rsid w:val="00AA0249"/>
    <w:rsid w:val="00AA11D1"/>
    <w:rsid w:val="00AA1A24"/>
    <w:rsid w:val="00AA4C35"/>
    <w:rsid w:val="00AA6EBA"/>
    <w:rsid w:val="00AB0515"/>
    <w:rsid w:val="00AB0D2E"/>
    <w:rsid w:val="00AB2448"/>
    <w:rsid w:val="00AB31DF"/>
    <w:rsid w:val="00AB38A8"/>
    <w:rsid w:val="00AB3BFE"/>
    <w:rsid w:val="00AB46CF"/>
    <w:rsid w:val="00AB7427"/>
    <w:rsid w:val="00AC193B"/>
    <w:rsid w:val="00AC1D8F"/>
    <w:rsid w:val="00AC2815"/>
    <w:rsid w:val="00AC5FAA"/>
    <w:rsid w:val="00AD00F3"/>
    <w:rsid w:val="00AD34CD"/>
    <w:rsid w:val="00AD3C9F"/>
    <w:rsid w:val="00AD3E1B"/>
    <w:rsid w:val="00AD6C41"/>
    <w:rsid w:val="00AD7E14"/>
    <w:rsid w:val="00AE2FD8"/>
    <w:rsid w:val="00AE595D"/>
    <w:rsid w:val="00AE6142"/>
    <w:rsid w:val="00AE70F9"/>
    <w:rsid w:val="00AE7B13"/>
    <w:rsid w:val="00AF382A"/>
    <w:rsid w:val="00AF4D48"/>
    <w:rsid w:val="00AF64DC"/>
    <w:rsid w:val="00AF6EFD"/>
    <w:rsid w:val="00B0040C"/>
    <w:rsid w:val="00B0251E"/>
    <w:rsid w:val="00B109C0"/>
    <w:rsid w:val="00B12201"/>
    <w:rsid w:val="00B15157"/>
    <w:rsid w:val="00B15E55"/>
    <w:rsid w:val="00B17987"/>
    <w:rsid w:val="00B2001F"/>
    <w:rsid w:val="00B2142B"/>
    <w:rsid w:val="00B22F06"/>
    <w:rsid w:val="00B24DAE"/>
    <w:rsid w:val="00B258A5"/>
    <w:rsid w:val="00B25AC7"/>
    <w:rsid w:val="00B30A97"/>
    <w:rsid w:val="00B320B4"/>
    <w:rsid w:val="00B336EB"/>
    <w:rsid w:val="00B37DFF"/>
    <w:rsid w:val="00B40DDE"/>
    <w:rsid w:val="00B40E32"/>
    <w:rsid w:val="00B416BC"/>
    <w:rsid w:val="00B41B11"/>
    <w:rsid w:val="00B41DC1"/>
    <w:rsid w:val="00B4241F"/>
    <w:rsid w:val="00B44464"/>
    <w:rsid w:val="00B500BD"/>
    <w:rsid w:val="00B513AB"/>
    <w:rsid w:val="00B515AF"/>
    <w:rsid w:val="00B55181"/>
    <w:rsid w:val="00B60107"/>
    <w:rsid w:val="00B61B71"/>
    <w:rsid w:val="00B61F37"/>
    <w:rsid w:val="00B628B5"/>
    <w:rsid w:val="00B62BEF"/>
    <w:rsid w:val="00B63FEE"/>
    <w:rsid w:val="00B64F05"/>
    <w:rsid w:val="00B667A5"/>
    <w:rsid w:val="00B724D6"/>
    <w:rsid w:val="00B7784E"/>
    <w:rsid w:val="00B77DA6"/>
    <w:rsid w:val="00B80103"/>
    <w:rsid w:val="00B81B93"/>
    <w:rsid w:val="00B82063"/>
    <w:rsid w:val="00B8464F"/>
    <w:rsid w:val="00B84960"/>
    <w:rsid w:val="00B849BB"/>
    <w:rsid w:val="00B84C2E"/>
    <w:rsid w:val="00B84FA5"/>
    <w:rsid w:val="00B85D8D"/>
    <w:rsid w:val="00B869D1"/>
    <w:rsid w:val="00B90475"/>
    <w:rsid w:val="00B90C4F"/>
    <w:rsid w:val="00B90D1B"/>
    <w:rsid w:val="00B9125B"/>
    <w:rsid w:val="00B96642"/>
    <w:rsid w:val="00B96BB9"/>
    <w:rsid w:val="00BA1A43"/>
    <w:rsid w:val="00BA3B8C"/>
    <w:rsid w:val="00BA5C71"/>
    <w:rsid w:val="00BA63F4"/>
    <w:rsid w:val="00BA6511"/>
    <w:rsid w:val="00BB2A6C"/>
    <w:rsid w:val="00BB328D"/>
    <w:rsid w:val="00BB53A7"/>
    <w:rsid w:val="00BC37DC"/>
    <w:rsid w:val="00BC4E48"/>
    <w:rsid w:val="00BC5A89"/>
    <w:rsid w:val="00BC7C97"/>
    <w:rsid w:val="00BD09A1"/>
    <w:rsid w:val="00BD413A"/>
    <w:rsid w:val="00BD55C4"/>
    <w:rsid w:val="00BD6CCD"/>
    <w:rsid w:val="00BDB080"/>
    <w:rsid w:val="00BE09A0"/>
    <w:rsid w:val="00BE662D"/>
    <w:rsid w:val="00BE7428"/>
    <w:rsid w:val="00BF39D3"/>
    <w:rsid w:val="00BF4837"/>
    <w:rsid w:val="00BF6F97"/>
    <w:rsid w:val="00C02056"/>
    <w:rsid w:val="00C03A08"/>
    <w:rsid w:val="00C05F7D"/>
    <w:rsid w:val="00C114E9"/>
    <w:rsid w:val="00C20CAA"/>
    <w:rsid w:val="00C22F96"/>
    <w:rsid w:val="00C233B4"/>
    <w:rsid w:val="00C23B6C"/>
    <w:rsid w:val="00C27A28"/>
    <w:rsid w:val="00C31280"/>
    <w:rsid w:val="00C3295F"/>
    <w:rsid w:val="00C32D50"/>
    <w:rsid w:val="00C32F13"/>
    <w:rsid w:val="00C33C48"/>
    <w:rsid w:val="00C34B78"/>
    <w:rsid w:val="00C446BB"/>
    <w:rsid w:val="00C46E33"/>
    <w:rsid w:val="00C53978"/>
    <w:rsid w:val="00C54489"/>
    <w:rsid w:val="00C545E5"/>
    <w:rsid w:val="00C57A62"/>
    <w:rsid w:val="00C656A4"/>
    <w:rsid w:val="00C6600C"/>
    <w:rsid w:val="00C66735"/>
    <w:rsid w:val="00C70A93"/>
    <w:rsid w:val="00C7344D"/>
    <w:rsid w:val="00C76304"/>
    <w:rsid w:val="00C7667A"/>
    <w:rsid w:val="00C83E42"/>
    <w:rsid w:val="00C84180"/>
    <w:rsid w:val="00C85E00"/>
    <w:rsid w:val="00C8711E"/>
    <w:rsid w:val="00C9044D"/>
    <w:rsid w:val="00C90F14"/>
    <w:rsid w:val="00C9171A"/>
    <w:rsid w:val="00C923A6"/>
    <w:rsid w:val="00C93803"/>
    <w:rsid w:val="00C94F9D"/>
    <w:rsid w:val="00CA2260"/>
    <w:rsid w:val="00CA2A8B"/>
    <w:rsid w:val="00CA2AD7"/>
    <w:rsid w:val="00CA4F56"/>
    <w:rsid w:val="00CA560E"/>
    <w:rsid w:val="00CB36E9"/>
    <w:rsid w:val="00CB3857"/>
    <w:rsid w:val="00CB42FC"/>
    <w:rsid w:val="00CC239C"/>
    <w:rsid w:val="00CC2600"/>
    <w:rsid w:val="00CC7FC8"/>
    <w:rsid w:val="00CD085F"/>
    <w:rsid w:val="00CD2944"/>
    <w:rsid w:val="00CD30C9"/>
    <w:rsid w:val="00CD3625"/>
    <w:rsid w:val="00CD3B9C"/>
    <w:rsid w:val="00CD40F8"/>
    <w:rsid w:val="00CD431F"/>
    <w:rsid w:val="00CD45AC"/>
    <w:rsid w:val="00CD64BA"/>
    <w:rsid w:val="00CD6DB3"/>
    <w:rsid w:val="00CE1AE3"/>
    <w:rsid w:val="00CE3C60"/>
    <w:rsid w:val="00CF3619"/>
    <w:rsid w:val="00CF3801"/>
    <w:rsid w:val="00CF3814"/>
    <w:rsid w:val="00CF51C2"/>
    <w:rsid w:val="00CF52B9"/>
    <w:rsid w:val="00D036D8"/>
    <w:rsid w:val="00D04570"/>
    <w:rsid w:val="00D065DA"/>
    <w:rsid w:val="00D11164"/>
    <w:rsid w:val="00D11263"/>
    <w:rsid w:val="00D13FDE"/>
    <w:rsid w:val="00D15D36"/>
    <w:rsid w:val="00D211C6"/>
    <w:rsid w:val="00D24693"/>
    <w:rsid w:val="00D316CA"/>
    <w:rsid w:val="00D3522F"/>
    <w:rsid w:val="00D363FB"/>
    <w:rsid w:val="00D4304E"/>
    <w:rsid w:val="00D456B2"/>
    <w:rsid w:val="00D4596C"/>
    <w:rsid w:val="00D52147"/>
    <w:rsid w:val="00D540D7"/>
    <w:rsid w:val="00D54AD0"/>
    <w:rsid w:val="00D61AC8"/>
    <w:rsid w:val="00D62D21"/>
    <w:rsid w:val="00D63997"/>
    <w:rsid w:val="00D641A0"/>
    <w:rsid w:val="00D70288"/>
    <w:rsid w:val="00D70739"/>
    <w:rsid w:val="00D746DE"/>
    <w:rsid w:val="00D768BC"/>
    <w:rsid w:val="00D76D22"/>
    <w:rsid w:val="00D77EDA"/>
    <w:rsid w:val="00D8167D"/>
    <w:rsid w:val="00D857E3"/>
    <w:rsid w:val="00D96F0E"/>
    <w:rsid w:val="00DA043F"/>
    <w:rsid w:val="00DA1593"/>
    <w:rsid w:val="00DA4322"/>
    <w:rsid w:val="00DA4CAD"/>
    <w:rsid w:val="00DA5AB4"/>
    <w:rsid w:val="00DA7C9C"/>
    <w:rsid w:val="00DB2610"/>
    <w:rsid w:val="00DB46DE"/>
    <w:rsid w:val="00DB58D8"/>
    <w:rsid w:val="00DB5B38"/>
    <w:rsid w:val="00DB6197"/>
    <w:rsid w:val="00DB7C71"/>
    <w:rsid w:val="00DC1C6C"/>
    <w:rsid w:val="00DC4081"/>
    <w:rsid w:val="00DC46C4"/>
    <w:rsid w:val="00DC69D8"/>
    <w:rsid w:val="00DC7304"/>
    <w:rsid w:val="00DD043C"/>
    <w:rsid w:val="00DD4717"/>
    <w:rsid w:val="00DD5407"/>
    <w:rsid w:val="00DD6DA6"/>
    <w:rsid w:val="00DE2AEC"/>
    <w:rsid w:val="00DE5CB3"/>
    <w:rsid w:val="00DE6B9D"/>
    <w:rsid w:val="00DE7DC9"/>
    <w:rsid w:val="00DF0992"/>
    <w:rsid w:val="00DF1A82"/>
    <w:rsid w:val="00DF1C74"/>
    <w:rsid w:val="00DF62AD"/>
    <w:rsid w:val="00E00891"/>
    <w:rsid w:val="00E056C6"/>
    <w:rsid w:val="00E05D9E"/>
    <w:rsid w:val="00E064C6"/>
    <w:rsid w:val="00E0751A"/>
    <w:rsid w:val="00E07DC6"/>
    <w:rsid w:val="00E143CC"/>
    <w:rsid w:val="00E14730"/>
    <w:rsid w:val="00E179C1"/>
    <w:rsid w:val="00E301A7"/>
    <w:rsid w:val="00E31F2D"/>
    <w:rsid w:val="00E3457E"/>
    <w:rsid w:val="00E35455"/>
    <w:rsid w:val="00E37FF5"/>
    <w:rsid w:val="00E40282"/>
    <w:rsid w:val="00E4294C"/>
    <w:rsid w:val="00E42F65"/>
    <w:rsid w:val="00E46CF3"/>
    <w:rsid w:val="00E46E00"/>
    <w:rsid w:val="00E50D3D"/>
    <w:rsid w:val="00E51E73"/>
    <w:rsid w:val="00E54B08"/>
    <w:rsid w:val="00E60051"/>
    <w:rsid w:val="00E605CD"/>
    <w:rsid w:val="00E60A23"/>
    <w:rsid w:val="00E66DA6"/>
    <w:rsid w:val="00E709E9"/>
    <w:rsid w:val="00E70DCA"/>
    <w:rsid w:val="00E7370D"/>
    <w:rsid w:val="00E771C5"/>
    <w:rsid w:val="00E84245"/>
    <w:rsid w:val="00E868F8"/>
    <w:rsid w:val="00E87430"/>
    <w:rsid w:val="00E87BE2"/>
    <w:rsid w:val="00E93823"/>
    <w:rsid w:val="00E93AEF"/>
    <w:rsid w:val="00E93C28"/>
    <w:rsid w:val="00E9557F"/>
    <w:rsid w:val="00EA2914"/>
    <w:rsid w:val="00EB0CD7"/>
    <w:rsid w:val="00EB1752"/>
    <w:rsid w:val="00EB1DD0"/>
    <w:rsid w:val="00EB2232"/>
    <w:rsid w:val="00EC1288"/>
    <w:rsid w:val="00EC339B"/>
    <w:rsid w:val="00ED5B22"/>
    <w:rsid w:val="00EE25E4"/>
    <w:rsid w:val="00EE2F7B"/>
    <w:rsid w:val="00EE35B5"/>
    <w:rsid w:val="00EE6920"/>
    <w:rsid w:val="00EF0C78"/>
    <w:rsid w:val="00EF4A24"/>
    <w:rsid w:val="00EF701F"/>
    <w:rsid w:val="00F008BA"/>
    <w:rsid w:val="00F02C4E"/>
    <w:rsid w:val="00F03300"/>
    <w:rsid w:val="00F05A86"/>
    <w:rsid w:val="00F05CCB"/>
    <w:rsid w:val="00F1003C"/>
    <w:rsid w:val="00F11825"/>
    <w:rsid w:val="00F20300"/>
    <w:rsid w:val="00F23021"/>
    <w:rsid w:val="00F24BA1"/>
    <w:rsid w:val="00F26C36"/>
    <w:rsid w:val="00F2708C"/>
    <w:rsid w:val="00F2747C"/>
    <w:rsid w:val="00F31E26"/>
    <w:rsid w:val="00F32AF0"/>
    <w:rsid w:val="00F33584"/>
    <w:rsid w:val="00F33F08"/>
    <w:rsid w:val="00F349AA"/>
    <w:rsid w:val="00F35B2A"/>
    <w:rsid w:val="00F36B6E"/>
    <w:rsid w:val="00F3773D"/>
    <w:rsid w:val="00F428E9"/>
    <w:rsid w:val="00F42E81"/>
    <w:rsid w:val="00F4681F"/>
    <w:rsid w:val="00F5482C"/>
    <w:rsid w:val="00F56CE4"/>
    <w:rsid w:val="00F577C3"/>
    <w:rsid w:val="00F60537"/>
    <w:rsid w:val="00F611CA"/>
    <w:rsid w:val="00F64FD7"/>
    <w:rsid w:val="00F6502F"/>
    <w:rsid w:val="00F65202"/>
    <w:rsid w:val="00F66ED7"/>
    <w:rsid w:val="00F70E1A"/>
    <w:rsid w:val="00F729FA"/>
    <w:rsid w:val="00F74A47"/>
    <w:rsid w:val="00F7575A"/>
    <w:rsid w:val="00F7583F"/>
    <w:rsid w:val="00F758D1"/>
    <w:rsid w:val="00F762C0"/>
    <w:rsid w:val="00F8529D"/>
    <w:rsid w:val="00F91EC2"/>
    <w:rsid w:val="00F92E8C"/>
    <w:rsid w:val="00F963F1"/>
    <w:rsid w:val="00F97151"/>
    <w:rsid w:val="00F97A2D"/>
    <w:rsid w:val="00FA04AE"/>
    <w:rsid w:val="00FA072A"/>
    <w:rsid w:val="00FA36C7"/>
    <w:rsid w:val="00FA517B"/>
    <w:rsid w:val="00FA5729"/>
    <w:rsid w:val="00FA6470"/>
    <w:rsid w:val="00FA7317"/>
    <w:rsid w:val="00FA7ABB"/>
    <w:rsid w:val="00FB1C12"/>
    <w:rsid w:val="00FB26BA"/>
    <w:rsid w:val="00FB592D"/>
    <w:rsid w:val="00FC360A"/>
    <w:rsid w:val="00FC4822"/>
    <w:rsid w:val="00FC5AC4"/>
    <w:rsid w:val="00FD28C8"/>
    <w:rsid w:val="00FD3F71"/>
    <w:rsid w:val="00FD58D7"/>
    <w:rsid w:val="00FD5A83"/>
    <w:rsid w:val="00FD7BE3"/>
    <w:rsid w:val="00FE0D78"/>
    <w:rsid w:val="00FE1C7F"/>
    <w:rsid w:val="00FE29E8"/>
    <w:rsid w:val="00FE31AC"/>
    <w:rsid w:val="00FE49AE"/>
    <w:rsid w:val="00FE4F70"/>
    <w:rsid w:val="00FE5435"/>
    <w:rsid w:val="00FE6817"/>
    <w:rsid w:val="00FF3138"/>
    <w:rsid w:val="00FF31C8"/>
    <w:rsid w:val="00FF433D"/>
    <w:rsid w:val="00FF6903"/>
    <w:rsid w:val="00FF7E2D"/>
    <w:rsid w:val="0101D10F"/>
    <w:rsid w:val="01148039"/>
    <w:rsid w:val="012A8168"/>
    <w:rsid w:val="017D729D"/>
    <w:rsid w:val="017EB9F5"/>
    <w:rsid w:val="01C24856"/>
    <w:rsid w:val="02371F00"/>
    <w:rsid w:val="02737DC3"/>
    <w:rsid w:val="02BF1B9F"/>
    <w:rsid w:val="02DD4E1C"/>
    <w:rsid w:val="02E3287D"/>
    <w:rsid w:val="02F188E3"/>
    <w:rsid w:val="031E8F4B"/>
    <w:rsid w:val="033600E3"/>
    <w:rsid w:val="038393BF"/>
    <w:rsid w:val="03B78525"/>
    <w:rsid w:val="03BA3BFA"/>
    <w:rsid w:val="03E1DCA7"/>
    <w:rsid w:val="0408CD3A"/>
    <w:rsid w:val="0409A4BE"/>
    <w:rsid w:val="041CD5E8"/>
    <w:rsid w:val="042F9F9A"/>
    <w:rsid w:val="0433C3C9"/>
    <w:rsid w:val="0455C9FF"/>
    <w:rsid w:val="046E52C5"/>
    <w:rsid w:val="04773F94"/>
    <w:rsid w:val="048E486D"/>
    <w:rsid w:val="04B93BE6"/>
    <w:rsid w:val="04EA5653"/>
    <w:rsid w:val="04EE898D"/>
    <w:rsid w:val="04F38A9A"/>
    <w:rsid w:val="04F7707E"/>
    <w:rsid w:val="0519E5BA"/>
    <w:rsid w:val="056FB4E0"/>
    <w:rsid w:val="05B571C9"/>
    <w:rsid w:val="05C59150"/>
    <w:rsid w:val="05C5F504"/>
    <w:rsid w:val="05DD7502"/>
    <w:rsid w:val="05E86F29"/>
    <w:rsid w:val="06105C52"/>
    <w:rsid w:val="0621A5DE"/>
    <w:rsid w:val="064F6973"/>
    <w:rsid w:val="0659A447"/>
    <w:rsid w:val="065A73F6"/>
    <w:rsid w:val="06621C7C"/>
    <w:rsid w:val="0688EDCA"/>
    <w:rsid w:val="06BC912A"/>
    <w:rsid w:val="06D10231"/>
    <w:rsid w:val="06D2015C"/>
    <w:rsid w:val="07120004"/>
    <w:rsid w:val="0722103D"/>
    <w:rsid w:val="07756157"/>
    <w:rsid w:val="07D34CD5"/>
    <w:rsid w:val="07DA9632"/>
    <w:rsid w:val="07E774CC"/>
    <w:rsid w:val="07FEDCE0"/>
    <w:rsid w:val="081E44F1"/>
    <w:rsid w:val="0836BD36"/>
    <w:rsid w:val="0864D804"/>
    <w:rsid w:val="086E3746"/>
    <w:rsid w:val="08A6954D"/>
    <w:rsid w:val="08AB09DA"/>
    <w:rsid w:val="08C8324A"/>
    <w:rsid w:val="08E243EB"/>
    <w:rsid w:val="08E3D5AF"/>
    <w:rsid w:val="091E50C3"/>
    <w:rsid w:val="09249B0A"/>
    <w:rsid w:val="093CB172"/>
    <w:rsid w:val="093D4D07"/>
    <w:rsid w:val="094956D4"/>
    <w:rsid w:val="096E44D9"/>
    <w:rsid w:val="09A92CF1"/>
    <w:rsid w:val="09CB7BC9"/>
    <w:rsid w:val="09E869E6"/>
    <w:rsid w:val="0A119BAF"/>
    <w:rsid w:val="0A1C4531"/>
    <w:rsid w:val="0A437A34"/>
    <w:rsid w:val="0A782839"/>
    <w:rsid w:val="0AAB886E"/>
    <w:rsid w:val="0AB2C001"/>
    <w:rsid w:val="0AEE0005"/>
    <w:rsid w:val="0B390221"/>
    <w:rsid w:val="0B4D5313"/>
    <w:rsid w:val="0B5297FE"/>
    <w:rsid w:val="0B546FD5"/>
    <w:rsid w:val="0B69B5B3"/>
    <w:rsid w:val="0B7459AA"/>
    <w:rsid w:val="0BF187EF"/>
    <w:rsid w:val="0BF61581"/>
    <w:rsid w:val="0C5238F3"/>
    <w:rsid w:val="0C588BC8"/>
    <w:rsid w:val="0C765DBC"/>
    <w:rsid w:val="0CAB91E7"/>
    <w:rsid w:val="0CB00C89"/>
    <w:rsid w:val="0CDAC7CA"/>
    <w:rsid w:val="0D089812"/>
    <w:rsid w:val="0D37A0B7"/>
    <w:rsid w:val="0D4BCF02"/>
    <w:rsid w:val="0D615072"/>
    <w:rsid w:val="0D94114F"/>
    <w:rsid w:val="0D9541AF"/>
    <w:rsid w:val="0D9B709C"/>
    <w:rsid w:val="0DBDB6D5"/>
    <w:rsid w:val="0DD27101"/>
    <w:rsid w:val="0DD3DA40"/>
    <w:rsid w:val="0DD4C2EE"/>
    <w:rsid w:val="0DE2BEAD"/>
    <w:rsid w:val="0DF74CAC"/>
    <w:rsid w:val="0E03F920"/>
    <w:rsid w:val="0E55AB48"/>
    <w:rsid w:val="0E5D27CD"/>
    <w:rsid w:val="0E8022E5"/>
    <w:rsid w:val="0EA1F1F8"/>
    <w:rsid w:val="0ECF61EE"/>
    <w:rsid w:val="0ED3270A"/>
    <w:rsid w:val="0EEA8328"/>
    <w:rsid w:val="0EED0FD4"/>
    <w:rsid w:val="0EF4AFE5"/>
    <w:rsid w:val="0F4025FF"/>
    <w:rsid w:val="0F5C2C8E"/>
    <w:rsid w:val="0F7AE9F3"/>
    <w:rsid w:val="0F8E6EE2"/>
    <w:rsid w:val="10039CC7"/>
    <w:rsid w:val="106357AC"/>
    <w:rsid w:val="107054AB"/>
    <w:rsid w:val="10A18E4C"/>
    <w:rsid w:val="10D06779"/>
    <w:rsid w:val="10FA4607"/>
    <w:rsid w:val="111B5CFB"/>
    <w:rsid w:val="113B364F"/>
    <w:rsid w:val="11663518"/>
    <w:rsid w:val="119210A0"/>
    <w:rsid w:val="11954348"/>
    <w:rsid w:val="11A0F133"/>
    <w:rsid w:val="11F85C1D"/>
    <w:rsid w:val="1245E8C3"/>
    <w:rsid w:val="12562D29"/>
    <w:rsid w:val="12570FA9"/>
    <w:rsid w:val="125992AC"/>
    <w:rsid w:val="126EA3D0"/>
    <w:rsid w:val="127ACDFB"/>
    <w:rsid w:val="12957A10"/>
    <w:rsid w:val="12CB5B66"/>
    <w:rsid w:val="12EA6E55"/>
    <w:rsid w:val="12F40941"/>
    <w:rsid w:val="12F7642F"/>
    <w:rsid w:val="1357A642"/>
    <w:rsid w:val="136845C7"/>
    <w:rsid w:val="13791C5B"/>
    <w:rsid w:val="13DE0D3A"/>
    <w:rsid w:val="1421A652"/>
    <w:rsid w:val="143ACE10"/>
    <w:rsid w:val="14A2DAFE"/>
    <w:rsid w:val="14AE0E58"/>
    <w:rsid w:val="14E74A40"/>
    <w:rsid w:val="14EE1DEB"/>
    <w:rsid w:val="1535EEEF"/>
    <w:rsid w:val="15459F64"/>
    <w:rsid w:val="154C277C"/>
    <w:rsid w:val="1568717F"/>
    <w:rsid w:val="15E3275C"/>
    <w:rsid w:val="1602DB22"/>
    <w:rsid w:val="162396C6"/>
    <w:rsid w:val="162B0DC5"/>
    <w:rsid w:val="16581744"/>
    <w:rsid w:val="1671E7E9"/>
    <w:rsid w:val="167754B1"/>
    <w:rsid w:val="168F18EF"/>
    <w:rsid w:val="16B33145"/>
    <w:rsid w:val="16D94EBE"/>
    <w:rsid w:val="16F7E033"/>
    <w:rsid w:val="1742EA73"/>
    <w:rsid w:val="1755448A"/>
    <w:rsid w:val="176969F2"/>
    <w:rsid w:val="17742581"/>
    <w:rsid w:val="17886350"/>
    <w:rsid w:val="17B79AC9"/>
    <w:rsid w:val="17BF8736"/>
    <w:rsid w:val="17D29819"/>
    <w:rsid w:val="17E3FE9C"/>
    <w:rsid w:val="18124BD1"/>
    <w:rsid w:val="18218793"/>
    <w:rsid w:val="18396EF2"/>
    <w:rsid w:val="1841B58C"/>
    <w:rsid w:val="18A36BCE"/>
    <w:rsid w:val="18B7AD82"/>
    <w:rsid w:val="190E47F3"/>
    <w:rsid w:val="1916AF8B"/>
    <w:rsid w:val="1935CDD2"/>
    <w:rsid w:val="193E6D9E"/>
    <w:rsid w:val="1940D319"/>
    <w:rsid w:val="196968CB"/>
    <w:rsid w:val="19A525DA"/>
    <w:rsid w:val="19A79946"/>
    <w:rsid w:val="19A80F00"/>
    <w:rsid w:val="19B42869"/>
    <w:rsid w:val="19CCB019"/>
    <w:rsid w:val="19D81596"/>
    <w:rsid w:val="19F3CB03"/>
    <w:rsid w:val="1A144F47"/>
    <w:rsid w:val="1A2F5BCD"/>
    <w:rsid w:val="1A47DCAB"/>
    <w:rsid w:val="1A728621"/>
    <w:rsid w:val="1AE96C02"/>
    <w:rsid w:val="1AEBB5DB"/>
    <w:rsid w:val="1AEF8149"/>
    <w:rsid w:val="1AFCEDD6"/>
    <w:rsid w:val="1B9A8595"/>
    <w:rsid w:val="1BC5C66C"/>
    <w:rsid w:val="1BDED075"/>
    <w:rsid w:val="1BF90C9E"/>
    <w:rsid w:val="1BFCECF7"/>
    <w:rsid w:val="1C07169F"/>
    <w:rsid w:val="1C2BA7AC"/>
    <w:rsid w:val="1C4417CE"/>
    <w:rsid w:val="1C4B5970"/>
    <w:rsid w:val="1C5E6674"/>
    <w:rsid w:val="1CB9A89F"/>
    <w:rsid w:val="1CCA335B"/>
    <w:rsid w:val="1CD41AFF"/>
    <w:rsid w:val="1D0CE015"/>
    <w:rsid w:val="1D130733"/>
    <w:rsid w:val="1D30130A"/>
    <w:rsid w:val="1D3E8908"/>
    <w:rsid w:val="1D621BDB"/>
    <w:rsid w:val="1D8C5A74"/>
    <w:rsid w:val="1D8E6066"/>
    <w:rsid w:val="1DEE3941"/>
    <w:rsid w:val="1DF904F9"/>
    <w:rsid w:val="1DF9EAED"/>
    <w:rsid w:val="1E085C31"/>
    <w:rsid w:val="1E0E641A"/>
    <w:rsid w:val="1E1B3B9B"/>
    <w:rsid w:val="1E32FE41"/>
    <w:rsid w:val="1E58D2BE"/>
    <w:rsid w:val="1E8CF945"/>
    <w:rsid w:val="1EBADA76"/>
    <w:rsid w:val="1EED12EA"/>
    <w:rsid w:val="1F32CDCC"/>
    <w:rsid w:val="1F3E3BF0"/>
    <w:rsid w:val="1F696296"/>
    <w:rsid w:val="1FA0D494"/>
    <w:rsid w:val="1FA868F9"/>
    <w:rsid w:val="1FB71B90"/>
    <w:rsid w:val="1FD2747C"/>
    <w:rsid w:val="1FD316E8"/>
    <w:rsid w:val="1FFEC766"/>
    <w:rsid w:val="2023E97B"/>
    <w:rsid w:val="202E2CF6"/>
    <w:rsid w:val="20351DD7"/>
    <w:rsid w:val="2060B76C"/>
    <w:rsid w:val="20990DF3"/>
    <w:rsid w:val="213CA4F5"/>
    <w:rsid w:val="215BD3D4"/>
    <w:rsid w:val="21617E12"/>
    <w:rsid w:val="21941D20"/>
    <w:rsid w:val="21A48157"/>
    <w:rsid w:val="21B4AF87"/>
    <w:rsid w:val="21D5625F"/>
    <w:rsid w:val="2204C062"/>
    <w:rsid w:val="220CDF65"/>
    <w:rsid w:val="2227F642"/>
    <w:rsid w:val="2237B684"/>
    <w:rsid w:val="223A7E5C"/>
    <w:rsid w:val="228DE506"/>
    <w:rsid w:val="22B83738"/>
    <w:rsid w:val="22E34BD0"/>
    <w:rsid w:val="23176D06"/>
    <w:rsid w:val="231EA8C6"/>
    <w:rsid w:val="2340B900"/>
    <w:rsid w:val="23671D84"/>
    <w:rsid w:val="236F17A4"/>
    <w:rsid w:val="237B9889"/>
    <w:rsid w:val="23A984A4"/>
    <w:rsid w:val="23C519D5"/>
    <w:rsid w:val="23E1746A"/>
    <w:rsid w:val="2410F15A"/>
    <w:rsid w:val="24398293"/>
    <w:rsid w:val="24651D90"/>
    <w:rsid w:val="24E7C2B2"/>
    <w:rsid w:val="24E96492"/>
    <w:rsid w:val="24F7EB3F"/>
    <w:rsid w:val="2544E46C"/>
    <w:rsid w:val="25601490"/>
    <w:rsid w:val="25A2E665"/>
    <w:rsid w:val="25AB603D"/>
    <w:rsid w:val="260F9C90"/>
    <w:rsid w:val="2676D3C3"/>
    <w:rsid w:val="26D0A6A4"/>
    <w:rsid w:val="26E6E7DD"/>
    <w:rsid w:val="270DA4C2"/>
    <w:rsid w:val="274C5852"/>
    <w:rsid w:val="274FA5A9"/>
    <w:rsid w:val="27577AA6"/>
    <w:rsid w:val="275A4230"/>
    <w:rsid w:val="2794F06F"/>
    <w:rsid w:val="27CC4C42"/>
    <w:rsid w:val="27E7B386"/>
    <w:rsid w:val="281CF842"/>
    <w:rsid w:val="283B6F1D"/>
    <w:rsid w:val="287BEF6F"/>
    <w:rsid w:val="287CFCCB"/>
    <w:rsid w:val="28831EA4"/>
    <w:rsid w:val="28945E3C"/>
    <w:rsid w:val="289CEE99"/>
    <w:rsid w:val="28C9C114"/>
    <w:rsid w:val="28EB122C"/>
    <w:rsid w:val="2915F386"/>
    <w:rsid w:val="291DFCB7"/>
    <w:rsid w:val="294EACED"/>
    <w:rsid w:val="29762D92"/>
    <w:rsid w:val="299EB5CB"/>
    <w:rsid w:val="29A6F495"/>
    <w:rsid w:val="29E8A096"/>
    <w:rsid w:val="29FF30ED"/>
    <w:rsid w:val="2A0FA9CB"/>
    <w:rsid w:val="2A2BF106"/>
    <w:rsid w:val="2A9F5D53"/>
    <w:rsid w:val="2B012CC8"/>
    <w:rsid w:val="2BD16ADF"/>
    <w:rsid w:val="2BE43DBB"/>
    <w:rsid w:val="2C02DAE2"/>
    <w:rsid w:val="2C25D8B4"/>
    <w:rsid w:val="2C53E40A"/>
    <w:rsid w:val="2C598A34"/>
    <w:rsid w:val="2C5EC03C"/>
    <w:rsid w:val="2CD70E7D"/>
    <w:rsid w:val="2CE034EA"/>
    <w:rsid w:val="2CF84130"/>
    <w:rsid w:val="2D053946"/>
    <w:rsid w:val="2D0EE72D"/>
    <w:rsid w:val="2D4CAA25"/>
    <w:rsid w:val="2D5F1224"/>
    <w:rsid w:val="2D84B7D9"/>
    <w:rsid w:val="2D99D636"/>
    <w:rsid w:val="2DB8D47B"/>
    <w:rsid w:val="2DC7C79D"/>
    <w:rsid w:val="2DD03C4C"/>
    <w:rsid w:val="2DDB906B"/>
    <w:rsid w:val="2E0D098A"/>
    <w:rsid w:val="2E2564A1"/>
    <w:rsid w:val="2E60F717"/>
    <w:rsid w:val="2EB94523"/>
    <w:rsid w:val="2EF000A2"/>
    <w:rsid w:val="2F39096F"/>
    <w:rsid w:val="2F482B88"/>
    <w:rsid w:val="2F50D293"/>
    <w:rsid w:val="2FAEF7EF"/>
    <w:rsid w:val="2FED5118"/>
    <w:rsid w:val="2FEFEF49"/>
    <w:rsid w:val="2FFF9E98"/>
    <w:rsid w:val="30186254"/>
    <w:rsid w:val="3020891A"/>
    <w:rsid w:val="307B9232"/>
    <w:rsid w:val="3083607B"/>
    <w:rsid w:val="30A25E6D"/>
    <w:rsid w:val="30CE05C2"/>
    <w:rsid w:val="312677F4"/>
    <w:rsid w:val="3126A85D"/>
    <w:rsid w:val="3129F3B1"/>
    <w:rsid w:val="317F39E7"/>
    <w:rsid w:val="319BE286"/>
    <w:rsid w:val="320B8B25"/>
    <w:rsid w:val="32127C56"/>
    <w:rsid w:val="3216FB94"/>
    <w:rsid w:val="3226C4FE"/>
    <w:rsid w:val="323A1662"/>
    <w:rsid w:val="32683ACF"/>
    <w:rsid w:val="328D8E37"/>
    <w:rsid w:val="32B0A8F2"/>
    <w:rsid w:val="32B8092A"/>
    <w:rsid w:val="32C60ED2"/>
    <w:rsid w:val="32E5A465"/>
    <w:rsid w:val="32ECB43A"/>
    <w:rsid w:val="32FB320F"/>
    <w:rsid w:val="3323CB58"/>
    <w:rsid w:val="3348F951"/>
    <w:rsid w:val="33579B99"/>
    <w:rsid w:val="3376277C"/>
    <w:rsid w:val="33AB793A"/>
    <w:rsid w:val="342C3DAC"/>
    <w:rsid w:val="3449FE0C"/>
    <w:rsid w:val="34520BC6"/>
    <w:rsid w:val="345F2A25"/>
    <w:rsid w:val="346D459B"/>
    <w:rsid w:val="348446A8"/>
    <w:rsid w:val="34A59EAB"/>
    <w:rsid w:val="34AAE25F"/>
    <w:rsid w:val="34C30EB4"/>
    <w:rsid w:val="34CE31ED"/>
    <w:rsid w:val="3505B082"/>
    <w:rsid w:val="350A5063"/>
    <w:rsid w:val="35212C4F"/>
    <w:rsid w:val="35220590"/>
    <w:rsid w:val="3561221E"/>
    <w:rsid w:val="359364A4"/>
    <w:rsid w:val="35982D1A"/>
    <w:rsid w:val="35A31B7E"/>
    <w:rsid w:val="35DFBD82"/>
    <w:rsid w:val="361AB144"/>
    <w:rsid w:val="36397815"/>
    <w:rsid w:val="363A3102"/>
    <w:rsid w:val="36419D21"/>
    <w:rsid w:val="3648B08A"/>
    <w:rsid w:val="366A22CA"/>
    <w:rsid w:val="36C5D79F"/>
    <w:rsid w:val="36D0673C"/>
    <w:rsid w:val="36E7F43C"/>
    <w:rsid w:val="36ECCC0D"/>
    <w:rsid w:val="371695D1"/>
    <w:rsid w:val="37771747"/>
    <w:rsid w:val="37879ED0"/>
    <w:rsid w:val="37A16103"/>
    <w:rsid w:val="37AA77C2"/>
    <w:rsid w:val="37FA8EBC"/>
    <w:rsid w:val="380CD447"/>
    <w:rsid w:val="380DB4A2"/>
    <w:rsid w:val="38565DB0"/>
    <w:rsid w:val="3887BC40"/>
    <w:rsid w:val="38C01ADD"/>
    <w:rsid w:val="38D57133"/>
    <w:rsid w:val="38FA7FA6"/>
    <w:rsid w:val="39163062"/>
    <w:rsid w:val="394423A3"/>
    <w:rsid w:val="3948B974"/>
    <w:rsid w:val="39613174"/>
    <w:rsid w:val="3977F3FD"/>
    <w:rsid w:val="39EBB912"/>
    <w:rsid w:val="3A1411B4"/>
    <w:rsid w:val="3A218985"/>
    <w:rsid w:val="3A4E156A"/>
    <w:rsid w:val="3A5C0880"/>
    <w:rsid w:val="3A8802ED"/>
    <w:rsid w:val="3A9DCDE8"/>
    <w:rsid w:val="3AAF247D"/>
    <w:rsid w:val="3AB04E53"/>
    <w:rsid w:val="3AC806F9"/>
    <w:rsid w:val="3AF3B484"/>
    <w:rsid w:val="3B0907BD"/>
    <w:rsid w:val="3B56D33D"/>
    <w:rsid w:val="3B667AD9"/>
    <w:rsid w:val="3B846E49"/>
    <w:rsid w:val="3BA1EAB6"/>
    <w:rsid w:val="3BAB7E73"/>
    <w:rsid w:val="3BAFE1D2"/>
    <w:rsid w:val="3C049AE8"/>
    <w:rsid w:val="3C4B8A15"/>
    <w:rsid w:val="3C89A10C"/>
    <w:rsid w:val="3C935B19"/>
    <w:rsid w:val="3CB3847D"/>
    <w:rsid w:val="3CDDCFC3"/>
    <w:rsid w:val="3CE532B0"/>
    <w:rsid w:val="3CF0A5C7"/>
    <w:rsid w:val="3CFABC7F"/>
    <w:rsid w:val="3D27D02C"/>
    <w:rsid w:val="3D3DA5EA"/>
    <w:rsid w:val="3D4B880F"/>
    <w:rsid w:val="3D54040F"/>
    <w:rsid w:val="3D64EABD"/>
    <w:rsid w:val="3D6C4453"/>
    <w:rsid w:val="3D7D78AB"/>
    <w:rsid w:val="3D84474B"/>
    <w:rsid w:val="3DA8BF1C"/>
    <w:rsid w:val="3E3313DB"/>
    <w:rsid w:val="3E4FC686"/>
    <w:rsid w:val="3E500A9B"/>
    <w:rsid w:val="3E69DA19"/>
    <w:rsid w:val="3E6CA2C0"/>
    <w:rsid w:val="3E7F2BCD"/>
    <w:rsid w:val="3EBC4F97"/>
    <w:rsid w:val="3EC08D0A"/>
    <w:rsid w:val="3EEEFC86"/>
    <w:rsid w:val="3F2CFEC4"/>
    <w:rsid w:val="3F55987E"/>
    <w:rsid w:val="3F588CF4"/>
    <w:rsid w:val="3FAF0DD5"/>
    <w:rsid w:val="3FD13CE5"/>
    <w:rsid w:val="3FDFF9FE"/>
    <w:rsid w:val="400D6F30"/>
    <w:rsid w:val="4018BDDC"/>
    <w:rsid w:val="4058C24B"/>
    <w:rsid w:val="4063E03F"/>
    <w:rsid w:val="40F9CD9B"/>
    <w:rsid w:val="4113FDBE"/>
    <w:rsid w:val="41304C68"/>
    <w:rsid w:val="41350641"/>
    <w:rsid w:val="4155175B"/>
    <w:rsid w:val="4183369F"/>
    <w:rsid w:val="41979BD5"/>
    <w:rsid w:val="419C20A7"/>
    <w:rsid w:val="41C70A65"/>
    <w:rsid w:val="41CA03A1"/>
    <w:rsid w:val="41CE3060"/>
    <w:rsid w:val="41E74073"/>
    <w:rsid w:val="41EBB23C"/>
    <w:rsid w:val="41EF9548"/>
    <w:rsid w:val="4247AAD9"/>
    <w:rsid w:val="42665087"/>
    <w:rsid w:val="42CD9BC6"/>
    <w:rsid w:val="42E543EB"/>
    <w:rsid w:val="43040496"/>
    <w:rsid w:val="4335F82B"/>
    <w:rsid w:val="439377A1"/>
    <w:rsid w:val="43A5BD9E"/>
    <w:rsid w:val="43E19888"/>
    <w:rsid w:val="442A5F8C"/>
    <w:rsid w:val="44365B54"/>
    <w:rsid w:val="4462479C"/>
    <w:rsid w:val="448CAD70"/>
    <w:rsid w:val="44AE389F"/>
    <w:rsid w:val="44BD23F5"/>
    <w:rsid w:val="44C0FDF3"/>
    <w:rsid w:val="44F91BC9"/>
    <w:rsid w:val="450567FE"/>
    <w:rsid w:val="452D2150"/>
    <w:rsid w:val="4539AF5C"/>
    <w:rsid w:val="4540F19D"/>
    <w:rsid w:val="4541AD79"/>
    <w:rsid w:val="45501790"/>
    <w:rsid w:val="4553AA43"/>
    <w:rsid w:val="4568B552"/>
    <w:rsid w:val="45B64682"/>
    <w:rsid w:val="45D3F779"/>
    <w:rsid w:val="45FF5C36"/>
    <w:rsid w:val="460E53E6"/>
    <w:rsid w:val="462A49A5"/>
    <w:rsid w:val="463E4E7F"/>
    <w:rsid w:val="46578EDC"/>
    <w:rsid w:val="4668F6D8"/>
    <w:rsid w:val="4685501C"/>
    <w:rsid w:val="4696F88C"/>
    <w:rsid w:val="46B67E99"/>
    <w:rsid w:val="46E10405"/>
    <w:rsid w:val="46FC9D02"/>
    <w:rsid w:val="470A3CBC"/>
    <w:rsid w:val="471079F9"/>
    <w:rsid w:val="475B2A7E"/>
    <w:rsid w:val="47797E8D"/>
    <w:rsid w:val="478A36E9"/>
    <w:rsid w:val="478A864D"/>
    <w:rsid w:val="47F34609"/>
    <w:rsid w:val="47F925FD"/>
    <w:rsid w:val="482F20EB"/>
    <w:rsid w:val="4839E9CC"/>
    <w:rsid w:val="4857C517"/>
    <w:rsid w:val="486F23AC"/>
    <w:rsid w:val="487D13D8"/>
    <w:rsid w:val="489AC464"/>
    <w:rsid w:val="489C2644"/>
    <w:rsid w:val="48B04EAB"/>
    <w:rsid w:val="48C74318"/>
    <w:rsid w:val="48EC6A64"/>
    <w:rsid w:val="493DD513"/>
    <w:rsid w:val="4947DE31"/>
    <w:rsid w:val="495E626C"/>
    <w:rsid w:val="497CE23B"/>
    <w:rsid w:val="49877C18"/>
    <w:rsid w:val="499673A7"/>
    <w:rsid w:val="49B1155D"/>
    <w:rsid w:val="49DE4967"/>
    <w:rsid w:val="49E5F2B6"/>
    <w:rsid w:val="49EDAD06"/>
    <w:rsid w:val="49F1FAA7"/>
    <w:rsid w:val="49F3A15C"/>
    <w:rsid w:val="4A049F36"/>
    <w:rsid w:val="4A55752B"/>
    <w:rsid w:val="4AC00538"/>
    <w:rsid w:val="4AC028CE"/>
    <w:rsid w:val="4AE5D941"/>
    <w:rsid w:val="4B19BE61"/>
    <w:rsid w:val="4B1A3220"/>
    <w:rsid w:val="4B3CA442"/>
    <w:rsid w:val="4B6F1E98"/>
    <w:rsid w:val="4B749C5A"/>
    <w:rsid w:val="4B9F7DB4"/>
    <w:rsid w:val="4BA00BD0"/>
    <w:rsid w:val="4BAC7B52"/>
    <w:rsid w:val="4BD03EF4"/>
    <w:rsid w:val="4BDAF683"/>
    <w:rsid w:val="4BE5CBB6"/>
    <w:rsid w:val="4BE7049C"/>
    <w:rsid w:val="4C420646"/>
    <w:rsid w:val="4C45FAA8"/>
    <w:rsid w:val="4C81A110"/>
    <w:rsid w:val="4C8C7E50"/>
    <w:rsid w:val="4C99FEF9"/>
    <w:rsid w:val="4CD6E358"/>
    <w:rsid w:val="4CD9C710"/>
    <w:rsid w:val="4CE49DA3"/>
    <w:rsid w:val="4CF4D652"/>
    <w:rsid w:val="4CFBF1C0"/>
    <w:rsid w:val="4D087DA8"/>
    <w:rsid w:val="4D18CDCF"/>
    <w:rsid w:val="4D1F5367"/>
    <w:rsid w:val="4D2B103F"/>
    <w:rsid w:val="4DAFE3EE"/>
    <w:rsid w:val="4DFB402F"/>
    <w:rsid w:val="4E2824B9"/>
    <w:rsid w:val="4E291049"/>
    <w:rsid w:val="4E35F4BC"/>
    <w:rsid w:val="4E4E41D7"/>
    <w:rsid w:val="4E62A384"/>
    <w:rsid w:val="4E6A18FE"/>
    <w:rsid w:val="4E7E0341"/>
    <w:rsid w:val="4E9864D0"/>
    <w:rsid w:val="4EA5DF2C"/>
    <w:rsid w:val="4F203697"/>
    <w:rsid w:val="4F4EF621"/>
    <w:rsid w:val="4F6672A5"/>
    <w:rsid w:val="4F6F056A"/>
    <w:rsid w:val="4FBD2443"/>
    <w:rsid w:val="50236CAF"/>
    <w:rsid w:val="5031426D"/>
    <w:rsid w:val="504937B8"/>
    <w:rsid w:val="504DCD59"/>
    <w:rsid w:val="50506E91"/>
    <w:rsid w:val="50ACF7DB"/>
    <w:rsid w:val="50B79909"/>
    <w:rsid w:val="50E3D5BA"/>
    <w:rsid w:val="50F923C3"/>
    <w:rsid w:val="50F958CB"/>
    <w:rsid w:val="51352C81"/>
    <w:rsid w:val="513C517C"/>
    <w:rsid w:val="51428B83"/>
    <w:rsid w:val="514C2D23"/>
    <w:rsid w:val="5167886A"/>
    <w:rsid w:val="516AAB7A"/>
    <w:rsid w:val="517BC505"/>
    <w:rsid w:val="518EE4C6"/>
    <w:rsid w:val="51AD8516"/>
    <w:rsid w:val="51C1CFA4"/>
    <w:rsid w:val="51C98F9C"/>
    <w:rsid w:val="51F40B5F"/>
    <w:rsid w:val="521141F8"/>
    <w:rsid w:val="5224FC35"/>
    <w:rsid w:val="522985C4"/>
    <w:rsid w:val="52CF22DC"/>
    <w:rsid w:val="52EF818B"/>
    <w:rsid w:val="539CDCD6"/>
    <w:rsid w:val="53CB74F6"/>
    <w:rsid w:val="53FC093B"/>
    <w:rsid w:val="540D537F"/>
    <w:rsid w:val="5412C004"/>
    <w:rsid w:val="5431ABDF"/>
    <w:rsid w:val="5444D25A"/>
    <w:rsid w:val="546A823E"/>
    <w:rsid w:val="5487FBCD"/>
    <w:rsid w:val="54D18B3C"/>
    <w:rsid w:val="55276095"/>
    <w:rsid w:val="554FF987"/>
    <w:rsid w:val="5552B038"/>
    <w:rsid w:val="555F5668"/>
    <w:rsid w:val="556E0BDE"/>
    <w:rsid w:val="5576EE69"/>
    <w:rsid w:val="557B34D7"/>
    <w:rsid w:val="55B214FD"/>
    <w:rsid w:val="55B807AE"/>
    <w:rsid w:val="55C5312D"/>
    <w:rsid w:val="55D55510"/>
    <w:rsid w:val="55EC9D63"/>
    <w:rsid w:val="56070984"/>
    <w:rsid w:val="5631F8F9"/>
    <w:rsid w:val="56579EA9"/>
    <w:rsid w:val="567BD14C"/>
    <w:rsid w:val="56A30A78"/>
    <w:rsid w:val="56A3D702"/>
    <w:rsid w:val="56F9FA37"/>
    <w:rsid w:val="574DC8BF"/>
    <w:rsid w:val="5758CFF2"/>
    <w:rsid w:val="57650A93"/>
    <w:rsid w:val="578ED232"/>
    <w:rsid w:val="579732D1"/>
    <w:rsid w:val="57A8BF7D"/>
    <w:rsid w:val="585AF852"/>
    <w:rsid w:val="585F25D6"/>
    <w:rsid w:val="5864D9CE"/>
    <w:rsid w:val="586AFF53"/>
    <w:rsid w:val="5880EDC4"/>
    <w:rsid w:val="5885E2AF"/>
    <w:rsid w:val="589719C5"/>
    <w:rsid w:val="5929AA72"/>
    <w:rsid w:val="594F2FDF"/>
    <w:rsid w:val="596376CF"/>
    <w:rsid w:val="59678077"/>
    <w:rsid w:val="59741F18"/>
    <w:rsid w:val="5A3ADFE6"/>
    <w:rsid w:val="5A825301"/>
    <w:rsid w:val="5AE4929D"/>
    <w:rsid w:val="5AE6E342"/>
    <w:rsid w:val="5AEBFB29"/>
    <w:rsid w:val="5AFF63C1"/>
    <w:rsid w:val="5B0BBAD5"/>
    <w:rsid w:val="5B2ED6DD"/>
    <w:rsid w:val="5B3058D9"/>
    <w:rsid w:val="5B4F103D"/>
    <w:rsid w:val="5B9ABC8D"/>
    <w:rsid w:val="5BF7B7C4"/>
    <w:rsid w:val="5C002D98"/>
    <w:rsid w:val="5C3DF117"/>
    <w:rsid w:val="5C87E8C7"/>
    <w:rsid w:val="5CF1BFF7"/>
    <w:rsid w:val="5CF865A8"/>
    <w:rsid w:val="5D77816C"/>
    <w:rsid w:val="5D8CC4FA"/>
    <w:rsid w:val="5D8F2B1A"/>
    <w:rsid w:val="5DB0E241"/>
    <w:rsid w:val="5DB10563"/>
    <w:rsid w:val="5DB234AE"/>
    <w:rsid w:val="5DBDB8DB"/>
    <w:rsid w:val="5DC707A6"/>
    <w:rsid w:val="5DCBADCF"/>
    <w:rsid w:val="5DD5CE58"/>
    <w:rsid w:val="5DDC01CD"/>
    <w:rsid w:val="5DED64DD"/>
    <w:rsid w:val="5E0BB99C"/>
    <w:rsid w:val="5E22CD9B"/>
    <w:rsid w:val="5E2DEAC7"/>
    <w:rsid w:val="5E488B24"/>
    <w:rsid w:val="5E674A21"/>
    <w:rsid w:val="5E975FF1"/>
    <w:rsid w:val="5E9AF4FB"/>
    <w:rsid w:val="5EB87B54"/>
    <w:rsid w:val="5EBDB377"/>
    <w:rsid w:val="5F0A66AC"/>
    <w:rsid w:val="5F11D18E"/>
    <w:rsid w:val="5F58CA33"/>
    <w:rsid w:val="5F92B54A"/>
    <w:rsid w:val="5FB4E11F"/>
    <w:rsid w:val="5FB86A69"/>
    <w:rsid w:val="5FD2394F"/>
    <w:rsid w:val="5FD644F5"/>
    <w:rsid w:val="5FE07DAE"/>
    <w:rsid w:val="6043DF2E"/>
    <w:rsid w:val="60512A63"/>
    <w:rsid w:val="606C753C"/>
    <w:rsid w:val="607BCCD2"/>
    <w:rsid w:val="60883871"/>
    <w:rsid w:val="60CDD7A1"/>
    <w:rsid w:val="610F7254"/>
    <w:rsid w:val="6160261E"/>
    <w:rsid w:val="619FBB7C"/>
    <w:rsid w:val="61A0D1E3"/>
    <w:rsid w:val="61A27E03"/>
    <w:rsid w:val="61A82C51"/>
    <w:rsid w:val="621638C3"/>
    <w:rsid w:val="62274BFB"/>
    <w:rsid w:val="62276C3D"/>
    <w:rsid w:val="623947C1"/>
    <w:rsid w:val="624ADA91"/>
    <w:rsid w:val="6257A2FB"/>
    <w:rsid w:val="62749655"/>
    <w:rsid w:val="62DB8D1F"/>
    <w:rsid w:val="62EC1395"/>
    <w:rsid w:val="63192236"/>
    <w:rsid w:val="633BFE19"/>
    <w:rsid w:val="63423FAC"/>
    <w:rsid w:val="6375B714"/>
    <w:rsid w:val="63861008"/>
    <w:rsid w:val="638BD78B"/>
    <w:rsid w:val="63F04C71"/>
    <w:rsid w:val="63F9DBA4"/>
    <w:rsid w:val="640250F2"/>
    <w:rsid w:val="640D9DF7"/>
    <w:rsid w:val="641AB79C"/>
    <w:rsid w:val="644D687B"/>
    <w:rsid w:val="644E7199"/>
    <w:rsid w:val="64591326"/>
    <w:rsid w:val="64A2C5AC"/>
    <w:rsid w:val="64A4EBAA"/>
    <w:rsid w:val="64B796F0"/>
    <w:rsid w:val="64BE33E1"/>
    <w:rsid w:val="64ECD778"/>
    <w:rsid w:val="6508C4E4"/>
    <w:rsid w:val="6537F515"/>
    <w:rsid w:val="653C61AE"/>
    <w:rsid w:val="65811BEB"/>
    <w:rsid w:val="6590287C"/>
    <w:rsid w:val="6591D373"/>
    <w:rsid w:val="65A1D4B2"/>
    <w:rsid w:val="65E169C4"/>
    <w:rsid w:val="65EF65C6"/>
    <w:rsid w:val="665A0442"/>
    <w:rsid w:val="66614D5A"/>
    <w:rsid w:val="66B227C0"/>
    <w:rsid w:val="66CBDF34"/>
    <w:rsid w:val="6735D29C"/>
    <w:rsid w:val="67381163"/>
    <w:rsid w:val="674220C0"/>
    <w:rsid w:val="675EBDF5"/>
    <w:rsid w:val="67798914"/>
    <w:rsid w:val="6788C522"/>
    <w:rsid w:val="67A19C16"/>
    <w:rsid w:val="67FA1752"/>
    <w:rsid w:val="6847890D"/>
    <w:rsid w:val="687BA992"/>
    <w:rsid w:val="6894C778"/>
    <w:rsid w:val="68A9F2FE"/>
    <w:rsid w:val="68BC9765"/>
    <w:rsid w:val="68D8BA52"/>
    <w:rsid w:val="6904219B"/>
    <w:rsid w:val="691325D3"/>
    <w:rsid w:val="692AB5B9"/>
    <w:rsid w:val="69847212"/>
    <w:rsid w:val="69B0236E"/>
    <w:rsid w:val="69D41572"/>
    <w:rsid w:val="69D7FF31"/>
    <w:rsid w:val="69EDA9D8"/>
    <w:rsid w:val="6A037FF6"/>
    <w:rsid w:val="6A0AF85C"/>
    <w:rsid w:val="6A16BB77"/>
    <w:rsid w:val="6A495A94"/>
    <w:rsid w:val="6A980DBE"/>
    <w:rsid w:val="6ADAAA73"/>
    <w:rsid w:val="6ADD0981"/>
    <w:rsid w:val="6AFE7ECD"/>
    <w:rsid w:val="6B3B0189"/>
    <w:rsid w:val="6B514DA0"/>
    <w:rsid w:val="6C3A60B5"/>
    <w:rsid w:val="6C3C58DA"/>
    <w:rsid w:val="6C6044EE"/>
    <w:rsid w:val="6C79C501"/>
    <w:rsid w:val="6CA77DBB"/>
    <w:rsid w:val="6CBC78A6"/>
    <w:rsid w:val="6CE728E8"/>
    <w:rsid w:val="6CEB0434"/>
    <w:rsid w:val="6CFD6388"/>
    <w:rsid w:val="6D2565FF"/>
    <w:rsid w:val="6D5BAD7F"/>
    <w:rsid w:val="6D888177"/>
    <w:rsid w:val="6D96C352"/>
    <w:rsid w:val="6DF57310"/>
    <w:rsid w:val="6E188CBC"/>
    <w:rsid w:val="6E1F0CBC"/>
    <w:rsid w:val="6E28822E"/>
    <w:rsid w:val="6E63D3DA"/>
    <w:rsid w:val="6E9CE4BC"/>
    <w:rsid w:val="6EC12033"/>
    <w:rsid w:val="6EC635A2"/>
    <w:rsid w:val="6EE4C6EC"/>
    <w:rsid w:val="6F9E6333"/>
    <w:rsid w:val="6F9EA4FE"/>
    <w:rsid w:val="6F9F6482"/>
    <w:rsid w:val="6FB82C50"/>
    <w:rsid w:val="6FBD4506"/>
    <w:rsid w:val="6FD9CE9E"/>
    <w:rsid w:val="6FE24A67"/>
    <w:rsid w:val="7034A56E"/>
    <w:rsid w:val="703DE198"/>
    <w:rsid w:val="70457F4B"/>
    <w:rsid w:val="704609CD"/>
    <w:rsid w:val="7078B59D"/>
    <w:rsid w:val="708E4B9C"/>
    <w:rsid w:val="70B6388A"/>
    <w:rsid w:val="70CABCFC"/>
    <w:rsid w:val="70D4D535"/>
    <w:rsid w:val="70EFDC54"/>
    <w:rsid w:val="70FE8F3F"/>
    <w:rsid w:val="7106522E"/>
    <w:rsid w:val="71084219"/>
    <w:rsid w:val="71253BEC"/>
    <w:rsid w:val="71399A11"/>
    <w:rsid w:val="714A6303"/>
    <w:rsid w:val="716982A5"/>
    <w:rsid w:val="71B9EF22"/>
    <w:rsid w:val="71DA8A9B"/>
    <w:rsid w:val="71F00A7D"/>
    <w:rsid w:val="7214DFB1"/>
    <w:rsid w:val="726198B7"/>
    <w:rsid w:val="7264FED3"/>
    <w:rsid w:val="72753433"/>
    <w:rsid w:val="7280B5F7"/>
    <w:rsid w:val="72D66DCC"/>
    <w:rsid w:val="72F83A0D"/>
    <w:rsid w:val="7300AC01"/>
    <w:rsid w:val="739C2AA9"/>
    <w:rsid w:val="73A9FF2A"/>
    <w:rsid w:val="73CE4F0D"/>
    <w:rsid w:val="73DA47AA"/>
    <w:rsid w:val="73E07A6D"/>
    <w:rsid w:val="744B2859"/>
    <w:rsid w:val="744C5E7F"/>
    <w:rsid w:val="745FDA5B"/>
    <w:rsid w:val="74844688"/>
    <w:rsid w:val="74864E76"/>
    <w:rsid w:val="74DB8000"/>
    <w:rsid w:val="74FB4952"/>
    <w:rsid w:val="75045169"/>
    <w:rsid w:val="752C8469"/>
    <w:rsid w:val="754951CD"/>
    <w:rsid w:val="75525C34"/>
    <w:rsid w:val="758B6AA5"/>
    <w:rsid w:val="75A8253F"/>
    <w:rsid w:val="75D9402C"/>
    <w:rsid w:val="75E09168"/>
    <w:rsid w:val="75EC5796"/>
    <w:rsid w:val="75ED84B7"/>
    <w:rsid w:val="7600B979"/>
    <w:rsid w:val="76105144"/>
    <w:rsid w:val="7615FCC2"/>
    <w:rsid w:val="7625BA5C"/>
    <w:rsid w:val="76395975"/>
    <w:rsid w:val="76748F97"/>
    <w:rsid w:val="76A04FFC"/>
    <w:rsid w:val="76CC1BED"/>
    <w:rsid w:val="76EF9515"/>
    <w:rsid w:val="770C5696"/>
    <w:rsid w:val="77748A7D"/>
    <w:rsid w:val="7784B7E6"/>
    <w:rsid w:val="778CBB68"/>
    <w:rsid w:val="77BF6F02"/>
    <w:rsid w:val="77E565ED"/>
    <w:rsid w:val="77E8526C"/>
    <w:rsid w:val="77EED5DE"/>
    <w:rsid w:val="782576BC"/>
    <w:rsid w:val="783ECC51"/>
    <w:rsid w:val="784836D6"/>
    <w:rsid w:val="784A5C10"/>
    <w:rsid w:val="784F38A4"/>
    <w:rsid w:val="7868445B"/>
    <w:rsid w:val="78B16C6F"/>
    <w:rsid w:val="78C81F73"/>
    <w:rsid w:val="78DDD236"/>
    <w:rsid w:val="78DE14C0"/>
    <w:rsid w:val="78F6635E"/>
    <w:rsid w:val="790C579D"/>
    <w:rsid w:val="791F96C0"/>
    <w:rsid w:val="7966701E"/>
    <w:rsid w:val="797D1039"/>
    <w:rsid w:val="79B711CB"/>
    <w:rsid w:val="79BFB10F"/>
    <w:rsid w:val="79E32712"/>
    <w:rsid w:val="79ED05FF"/>
    <w:rsid w:val="7A16D217"/>
    <w:rsid w:val="7A267D74"/>
    <w:rsid w:val="7A2B3EB4"/>
    <w:rsid w:val="7A5F8BE2"/>
    <w:rsid w:val="7A85127A"/>
    <w:rsid w:val="7AA903FD"/>
    <w:rsid w:val="7AEBAD9E"/>
    <w:rsid w:val="7B03D912"/>
    <w:rsid w:val="7B06A98C"/>
    <w:rsid w:val="7B1B972A"/>
    <w:rsid w:val="7B294623"/>
    <w:rsid w:val="7B31F753"/>
    <w:rsid w:val="7B358586"/>
    <w:rsid w:val="7B4580FF"/>
    <w:rsid w:val="7B57042A"/>
    <w:rsid w:val="7B586751"/>
    <w:rsid w:val="7B92EE56"/>
    <w:rsid w:val="7BA37ECA"/>
    <w:rsid w:val="7BBD9D68"/>
    <w:rsid w:val="7C5B3E29"/>
    <w:rsid w:val="7C81E6D4"/>
    <w:rsid w:val="7D027B07"/>
    <w:rsid w:val="7D34A234"/>
    <w:rsid w:val="7D4DF8C5"/>
    <w:rsid w:val="7D749DF8"/>
    <w:rsid w:val="7D78A740"/>
    <w:rsid w:val="7D8C214F"/>
    <w:rsid w:val="7DE37AEB"/>
    <w:rsid w:val="7DE652A2"/>
    <w:rsid w:val="7E45BEE7"/>
    <w:rsid w:val="7EA1C12C"/>
    <w:rsid w:val="7EA68EEF"/>
    <w:rsid w:val="7ECB24D1"/>
    <w:rsid w:val="7ED147AC"/>
    <w:rsid w:val="7ED9BEC5"/>
    <w:rsid w:val="7EE650CE"/>
    <w:rsid w:val="7EED40B3"/>
    <w:rsid w:val="7F29A323"/>
    <w:rsid w:val="7F39A03F"/>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F8E54866-36D2-405B-A1BC-2C0D3A48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B5A42"/>
    <w:pPr>
      <w:keepNext/>
      <w:numPr>
        <w:numId w:val="1"/>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Heading2">
    <w:name w:val="heading 2"/>
    <w:aliases w:val="Title Header2"/>
    <w:basedOn w:val="Normal"/>
    <w:next w:val="Normal"/>
    <w:link w:val="Heading2Char"/>
    <w:qFormat/>
    <w:rsid w:val="006B5A42"/>
    <w:pPr>
      <w:numPr>
        <w:ilvl w:val="1"/>
        <w:numId w:val="1"/>
      </w:numPr>
      <w:spacing w:after="0" w:line="240" w:lineRule="auto"/>
      <w:jc w:val="both"/>
      <w:outlineLvl w:val="1"/>
    </w:pPr>
    <w:rPr>
      <w:rFonts w:ascii="Times New Roman" w:eastAsia="Times New Roman" w:hAnsi="Times New Roman" w:cs="Times New Roman"/>
      <w:sz w:val="24"/>
      <w:szCs w:val="24"/>
      <w:lang w:eastAsia="lt-LT"/>
    </w:rPr>
  </w:style>
  <w:style w:type="paragraph" w:styleId="Heading3">
    <w:name w:val="heading 3"/>
    <w:aliases w:val="Section Header3,Sub-Clause Paragraph"/>
    <w:basedOn w:val="Normal"/>
    <w:next w:val="Normal"/>
    <w:link w:val="Heading3Char"/>
    <w:qFormat/>
    <w:rsid w:val="006B5A42"/>
    <w:pPr>
      <w:keepNext/>
      <w:numPr>
        <w:ilvl w:val="2"/>
        <w:numId w:val="1"/>
      </w:numPr>
      <w:spacing w:after="0" w:line="240" w:lineRule="auto"/>
      <w:jc w:val="both"/>
      <w:outlineLvl w:val="2"/>
    </w:pPr>
    <w:rPr>
      <w:rFonts w:ascii="Times New Roman" w:eastAsia="Times New Roman" w:hAnsi="Times New Roman" w:cs="Times New Roman"/>
      <w:sz w:val="24"/>
      <w:szCs w:val="24"/>
      <w:lang w:eastAsia="lt-LT"/>
    </w:rPr>
  </w:style>
  <w:style w:type="paragraph" w:styleId="Heading4">
    <w:name w:val="heading 4"/>
    <w:aliases w:val=" Sub-Clause Sub-paragraph,Sub-Clause Sub-paragraph,Heading 4 Char Char Char Char"/>
    <w:basedOn w:val="Normal"/>
    <w:next w:val="Normal"/>
    <w:link w:val="Heading4Char"/>
    <w:qFormat/>
    <w:rsid w:val="006B5A42"/>
    <w:pPr>
      <w:keepNext/>
      <w:numPr>
        <w:ilvl w:val="3"/>
        <w:numId w:val="1"/>
      </w:numPr>
      <w:spacing w:after="0" w:line="240" w:lineRule="auto"/>
      <w:outlineLvl w:val="3"/>
    </w:pPr>
    <w:rPr>
      <w:rFonts w:ascii="Times New Roman" w:eastAsia="Times New Roman" w:hAnsi="Times New Roman" w:cs="Times New Roman"/>
      <w:b/>
      <w:sz w:val="44"/>
      <w:szCs w:val="24"/>
      <w:lang w:eastAsia="lt-LT"/>
    </w:rPr>
  </w:style>
  <w:style w:type="paragraph" w:styleId="Heading5">
    <w:name w:val="heading 5"/>
    <w:aliases w:val=" Diagrama,Diagrama"/>
    <w:basedOn w:val="Normal"/>
    <w:next w:val="Normal"/>
    <w:link w:val="Heading5Char"/>
    <w:qFormat/>
    <w:rsid w:val="006B5A42"/>
    <w:pPr>
      <w:keepNext/>
      <w:numPr>
        <w:ilvl w:val="4"/>
        <w:numId w:val="1"/>
      </w:numPr>
      <w:spacing w:after="0" w:line="240" w:lineRule="auto"/>
      <w:outlineLvl w:val="4"/>
    </w:pPr>
    <w:rPr>
      <w:rFonts w:ascii="Times New Roman" w:eastAsia="Times New Roman" w:hAnsi="Times New Roman" w:cs="Times New Roman"/>
      <w:b/>
      <w:sz w:val="40"/>
      <w:szCs w:val="24"/>
      <w:lang w:eastAsia="lt-LT"/>
    </w:rPr>
  </w:style>
  <w:style w:type="paragraph" w:styleId="Heading6">
    <w:name w:val="heading 6"/>
    <w:basedOn w:val="Normal"/>
    <w:next w:val="Normal"/>
    <w:link w:val="Heading6Char"/>
    <w:qFormat/>
    <w:rsid w:val="006B5A42"/>
    <w:pPr>
      <w:keepNext/>
      <w:numPr>
        <w:ilvl w:val="5"/>
        <w:numId w:val="1"/>
      </w:numPr>
      <w:spacing w:after="0" w:line="240" w:lineRule="auto"/>
      <w:outlineLvl w:val="5"/>
    </w:pPr>
    <w:rPr>
      <w:rFonts w:ascii="Times New Roman" w:eastAsia="Times New Roman" w:hAnsi="Times New Roman" w:cs="Times New Roman"/>
      <w:b/>
      <w:sz w:val="36"/>
      <w:szCs w:val="24"/>
      <w:lang w:eastAsia="lt-LT"/>
    </w:rPr>
  </w:style>
  <w:style w:type="paragraph" w:styleId="Heading7">
    <w:name w:val="heading 7"/>
    <w:basedOn w:val="Normal"/>
    <w:next w:val="Normal"/>
    <w:link w:val="Heading7Char"/>
    <w:qFormat/>
    <w:rsid w:val="006B5A42"/>
    <w:pPr>
      <w:keepNext/>
      <w:numPr>
        <w:ilvl w:val="6"/>
        <w:numId w:val="1"/>
      </w:numPr>
      <w:spacing w:after="0" w:line="240" w:lineRule="auto"/>
      <w:outlineLvl w:val="6"/>
    </w:pPr>
    <w:rPr>
      <w:rFonts w:ascii="Times New Roman" w:eastAsia="Times New Roman" w:hAnsi="Times New Roman" w:cs="Times New Roman"/>
      <w:sz w:val="48"/>
      <w:szCs w:val="24"/>
      <w:lang w:eastAsia="lt-LT"/>
    </w:rPr>
  </w:style>
  <w:style w:type="paragraph" w:styleId="Heading8">
    <w:name w:val="heading 8"/>
    <w:basedOn w:val="Normal"/>
    <w:next w:val="Normal"/>
    <w:link w:val="Heading8Char"/>
    <w:qFormat/>
    <w:rsid w:val="006B5A42"/>
    <w:pPr>
      <w:keepNext/>
      <w:numPr>
        <w:ilvl w:val="7"/>
        <w:numId w:val="1"/>
      </w:numPr>
      <w:spacing w:after="0" w:line="240" w:lineRule="auto"/>
      <w:outlineLvl w:val="7"/>
    </w:pPr>
    <w:rPr>
      <w:rFonts w:ascii="Times New Roman" w:eastAsia="Times New Roman" w:hAnsi="Times New Roman" w:cs="Times New Roman"/>
      <w:b/>
      <w:sz w:val="18"/>
      <w:szCs w:val="24"/>
      <w:lang w:eastAsia="lt-LT"/>
    </w:rPr>
  </w:style>
  <w:style w:type="paragraph" w:styleId="Heading9">
    <w:name w:val="heading 9"/>
    <w:basedOn w:val="Normal"/>
    <w:next w:val="Normal"/>
    <w:link w:val="Heading9Char"/>
    <w:qFormat/>
    <w:rsid w:val="006B5A42"/>
    <w:pPr>
      <w:keepNext/>
      <w:numPr>
        <w:ilvl w:val="8"/>
        <w:numId w:val="1"/>
      </w:numPr>
      <w:spacing w:after="0" w:line="240" w:lineRule="auto"/>
      <w:outlineLvl w:val="8"/>
    </w:pPr>
    <w:rPr>
      <w:rFonts w:ascii="Times New Roman" w:eastAsia="Times New Roman" w:hAnsi="Times New Roman" w:cs="Times New Roman"/>
      <w:sz w:val="4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pPr>
      <w:ind w:left="720"/>
      <w:contextualSpacing/>
    </w:p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aliases w:val="Specialioji žyma Char"/>
    <w:basedOn w:val="DefaultParagraphFont"/>
    <w:link w:val="Header"/>
    <w:uiPriority w:val="99"/>
  </w:style>
  <w:style w:type="paragraph" w:styleId="Header">
    <w:name w:val="header"/>
    <w:aliases w:val="Specialioji žyma"/>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unhideWhenUsed/>
    <w:rsid w:val="00037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7B76"/>
    <w:rPr>
      <w:rFonts w:ascii="Segoe UI" w:hAnsi="Segoe UI" w:cs="Segoe UI"/>
      <w:sz w:val="18"/>
      <w:szCs w:val="18"/>
    </w:rPr>
  </w:style>
  <w:style w:type="paragraph" w:styleId="FootnoteText">
    <w:name w:val="footnote text"/>
    <w:basedOn w:val="Normal"/>
    <w:link w:val="FootnoteTextChar"/>
    <w:unhideWhenUsed/>
    <w:rsid w:val="00043803"/>
    <w:pPr>
      <w:spacing w:after="0" w:line="240" w:lineRule="auto"/>
    </w:pPr>
    <w:rPr>
      <w:sz w:val="20"/>
      <w:szCs w:val="20"/>
    </w:rPr>
  </w:style>
  <w:style w:type="character" w:customStyle="1" w:styleId="FootnoteTextChar">
    <w:name w:val="Footnote Text Char"/>
    <w:basedOn w:val="DefaultParagraphFont"/>
    <w:link w:val="FootnoteText"/>
    <w:rsid w:val="00043803"/>
    <w:rPr>
      <w:sz w:val="20"/>
      <w:szCs w:val="20"/>
    </w:rPr>
  </w:style>
  <w:style w:type="character" w:styleId="FootnoteReference">
    <w:name w:val="footnote reference"/>
    <w:basedOn w:val="DefaultParagraphFont"/>
    <w:unhideWhenUsed/>
    <w:rsid w:val="00043803"/>
    <w:rPr>
      <w:vertAlign w:val="superscript"/>
    </w:rPr>
  </w:style>
  <w:style w:type="character" w:styleId="FollowedHyperlink">
    <w:name w:val="FollowedHyperlink"/>
    <w:basedOn w:val="DefaultParagraphFont"/>
    <w:unhideWhenUsed/>
    <w:rsid w:val="0019286C"/>
    <w:rPr>
      <w:color w:val="954F72" w:themeColor="followedHyperlink"/>
      <w:u w:val="single"/>
    </w:rPr>
  </w:style>
  <w:style w:type="character" w:styleId="UnresolvedMention">
    <w:name w:val="Unresolved Mention"/>
    <w:basedOn w:val="DefaultParagraphFont"/>
    <w:uiPriority w:val="99"/>
    <w:semiHidden/>
    <w:unhideWhenUsed/>
    <w:rsid w:val="00AC5FAA"/>
    <w:rPr>
      <w:color w:val="605E5C"/>
      <w:shd w:val="clear" w:color="auto" w:fill="E1DFDD"/>
    </w:rPr>
  </w:style>
  <w:style w:type="paragraph" w:styleId="NormalWeb">
    <w:name w:val="Normal (Web)"/>
    <w:basedOn w:val="Normal"/>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CommentSubject">
    <w:name w:val="annotation subject"/>
    <w:basedOn w:val="CommentText"/>
    <w:next w:val="CommentText"/>
    <w:link w:val="CommentSubjectChar"/>
    <w:uiPriority w:val="99"/>
    <w:unhideWhenUsed/>
    <w:rsid w:val="00CF3814"/>
    <w:rPr>
      <w:b/>
      <w:bCs/>
    </w:rPr>
  </w:style>
  <w:style w:type="character" w:customStyle="1" w:styleId="CommentSubjectChar">
    <w:name w:val="Comment Subject Char"/>
    <w:basedOn w:val="CommentTextChar"/>
    <w:link w:val="CommentSubject"/>
    <w:uiPriority w:val="99"/>
    <w:rsid w:val="00CF3814"/>
    <w:rPr>
      <w:b/>
      <w:bCs/>
      <w:sz w:val="20"/>
      <w:szCs w:val="20"/>
    </w:rPr>
  </w:style>
  <w:style w:type="paragraph" w:customStyle="1" w:styleId="paragraph">
    <w:name w:val="paragraph"/>
    <w:basedOn w:val="Normal"/>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C15C7"/>
  </w:style>
  <w:style w:type="character" w:customStyle="1" w:styleId="eop">
    <w:name w:val="eop"/>
    <w:basedOn w:val="DefaultParagraphFont"/>
    <w:rsid w:val="009C15C7"/>
  </w:style>
  <w:style w:type="character" w:customStyle="1" w:styleId="spellingerror">
    <w:name w:val="spellingerror"/>
    <w:basedOn w:val="DefaultParagraphFont"/>
    <w:rsid w:val="009C15C7"/>
  </w:style>
  <w:style w:type="paragraph" w:styleId="EndnoteText">
    <w:name w:val="endnote text"/>
    <w:basedOn w:val="Normal"/>
    <w:link w:val="EndnoteTextChar"/>
    <w:unhideWhenUsed/>
    <w:rsid w:val="00370D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0DBB"/>
    <w:rPr>
      <w:sz w:val="20"/>
      <w:szCs w:val="20"/>
    </w:rPr>
  </w:style>
  <w:style w:type="character" w:styleId="EndnoteReference">
    <w:name w:val="endnote reference"/>
    <w:basedOn w:val="DefaultParagraphFont"/>
    <w:uiPriority w:val="99"/>
    <w:semiHidden/>
    <w:unhideWhenUsed/>
    <w:rsid w:val="00370DBB"/>
    <w:rPr>
      <w:vertAlign w:val="superscript"/>
    </w:rPr>
  </w:style>
  <w:style w:type="paragraph" w:styleId="Revision">
    <w:name w:val="Revision"/>
    <w:hidden/>
    <w:uiPriority w:val="99"/>
    <w:semiHidden/>
    <w:rsid w:val="00750ED1"/>
    <w:pPr>
      <w:spacing w:after="0" w:line="240" w:lineRule="auto"/>
    </w:pPr>
  </w:style>
  <w:style w:type="character" w:customStyle="1" w:styleId="Heading1Char">
    <w:name w:val="Heading 1 Char"/>
    <w:basedOn w:val="DefaultParagraphFont"/>
    <w:link w:val="Heading1"/>
    <w:rsid w:val="006B5A42"/>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6B5A42"/>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6B5A42"/>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5A42"/>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6B5A42"/>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6B5A42"/>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6B5A42"/>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6B5A42"/>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6B5A42"/>
    <w:rPr>
      <w:rFonts w:ascii="Times New Roman" w:eastAsia="Times New Roman" w:hAnsi="Times New Roman" w:cs="Times New Roman"/>
      <w:sz w:val="40"/>
      <w:szCs w:val="24"/>
      <w:lang w:eastAsia="lt-LT"/>
    </w:rPr>
  </w:style>
  <w:style w:type="paragraph" w:styleId="HTMLPreformatted">
    <w:name w:val="HTML Preformatted"/>
    <w:basedOn w:val="Normal"/>
    <w:link w:val="HTMLPreformattedChar"/>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PreformattedChar">
    <w:name w:val="HTML Preformatted Char"/>
    <w:basedOn w:val="DefaultParagraphFont"/>
    <w:link w:val="HTMLPreformatted"/>
    <w:rsid w:val="006B5A42"/>
    <w:rPr>
      <w:rFonts w:ascii="Courier New" w:eastAsia="Times New Roman" w:hAnsi="Courier New" w:cs="Times New Roman"/>
      <w:sz w:val="20"/>
      <w:szCs w:val="24"/>
      <w:lang w:val="en-US"/>
    </w:rPr>
  </w:style>
  <w:style w:type="paragraph" w:customStyle="1" w:styleId="Point1">
    <w:name w:val="Point 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ageNumber">
    <w:name w:val="page number"/>
    <w:basedOn w:val="DefaultParagraphFont"/>
    <w:rsid w:val="006B5A42"/>
  </w:style>
  <w:style w:type="paragraph" w:styleId="TOC1">
    <w:name w:val="toc 1"/>
    <w:basedOn w:val="Normal"/>
    <w:next w:val="Normal"/>
    <w:autoRedefine/>
    <w:semiHidden/>
    <w:rsid w:val="006B5A42"/>
    <w:pPr>
      <w:spacing w:after="0" w:line="240" w:lineRule="auto"/>
    </w:pPr>
    <w:rPr>
      <w:rFonts w:ascii="Times New Roman" w:eastAsia="Times New Roman" w:hAnsi="Times New Roman" w:cs="Times New Roman"/>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6B5A42"/>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6B5A42"/>
    <w:rPr>
      <w:rFonts w:ascii="Times New Roman" w:eastAsia="Times New Roman" w:hAnsi="Times New Roman" w:cs="Times New Roman"/>
      <w:sz w:val="24"/>
      <w:szCs w:val="24"/>
      <w:lang w:eastAsia="lt-LT"/>
    </w:rPr>
  </w:style>
  <w:style w:type="paragraph" w:customStyle="1" w:styleId="normaltableau">
    <w:name w:val="normal_tableau"/>
    <w:basedOn w:val="Normal"/>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Normal"/>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Normal"/>
    <w:rsid w:val="006B5A42"/>
    <w:pPr>
      <w:spacing w:before="120" w:after="120" w:line="240" w:lineRule="auto"/>
      <w:ind w:left="142"/>
      <w:jc w:val="both"/>
    </w:pPr>
    <w:rPr>
      <w:rFonts w:ascii="Verdana" w:eastAsia="Times New Roman" w:hAnsi="Verdana" w:cs="Times New Roman"/>
      <w:sz w:val="18"/>
      <w:szCs w:val="24"/>
    </w:rPr>
  </w:style>
  <w:style w:type="paragraph" w:styleId="BodyTextIndent">
    <w:name w:val="Body Text Indent"/>
    <w:basedOn w:val="Normal"/>
    <w:link w:val="BodyTextIndentChar"/>
    <w:rsid w:val="006B5A4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6B5A42"/>
    <w:rPr>
      <w:rFonts w:ascii="Times New Roman" w:eastAsia="Times New Roman" w:hAnsi="Times New Roman" w:cs="Times New Roman"/>
      <w:sz w:val="24"/>
      <w:szCs w:val="24"/>
    </w:rPr>
  </w:style>
  <w:style w:type="paragraph" w:customStyle="1" w:styleId="Paraas1">
    <w:name w:val="Parašas1"/>
    <w:basedOn w:val="Normal"/>
    <w:rsid w:val="006B5A42"/>
    <w:pPr>
      <w:spacing w:after="0" w:line="360" w:lineRule="auto"/>
      <w:jc w:val="both"/>
    </w:pPr>
    <w:rPr>
      <w:rFonts w:ascii="Arial Narrow" w:eastAsia="Times New Roman" w:hAnsi="Arial Narrow" w:cs="Times New Roman"/>
      <w:sz w:val="24"/>
      <w:szCs w:val="24"/>
    </w:rPr>
  </w:style>
  <w:style w:type="paragraph" w:styleId="BodyText2">
    <w:name w:val="Body Text 2"/>
    <w:basedOn w:val="Normal"/>
    <w:link w:val="BodyText2Char"/>
    <w:rsid w:val="006B5A4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6B5A42"/>
    <w:rPr>
      <w:rFonts w:ascii="Times New Roman" w:eastAsia="Times New Roman" w:hAnsi="Times New Roman" w:cs="Times New Roman"/>
      <w:sz w:val="24"/>
      <w:szCs w:val="24"/>
    </w:rPr>
  </w:style>
  <w:style w:type="paragraph" w:styleId="BodyTextIndent3">
    <w:name w:val="Body Text Indent 3"/>
    <w:basedOn w:val="Normal"/>
    <w:link w:val="BodyTextIndent3Char"/>
    <w:rsid w:val="006B5A4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B5A42"/>
    <w:rPr>
      <w:rFonts w:ascii="Times New Roman" w:eastAsia="Times New Roman" w:hAnsi="Times New Roman" w:cs="Times New Roman"/>
      <w:sz w:val="16"/>
      <w:szCs w:val="16"/>
    </w:rPr>
  </w:style>
  <w:style w:type="paragraph" w:styleId="BodyTextIndent2">
    <w:name w:val="Body Text Indent 2"/>
    <w:basedOn w:val="Normal"/>
    <w:link w:val="BodyTextIndent2Char"/>
    <w:rsid w:val="006B5A42"/>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B5A42"/>
    <w:rPr>
      <w:rFonts w:ascii="Times New Roman" w:eastAsia="Times New Roman" w:hAnsi="Times New Roman" w:cs="Times New Roman"/>
      <w:sz w:val="24"/>
      <w:szCs w:val="24"/>
    </w:rPr>
  </w:style>
  <w:style w:type="paragraph" w:customStyle="1" w:styleId="CharChar">
    <w:name w:val="Char Char"/>
    <w:basedOn w:val="Normal"/>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phasis">
    <w:name w:val="Emphasis"/>
    <w:qFormat/>
    <w:rsid w:val="006B5A42"/>
    <w:rPr>
      <w:b/>
      <w:bCs/>
      <w:i w:val="0"/>
      <w:iCs w:val="0"/>
    </w:rPr>
  </w:style>
  <w:style w:type="character" w:customStyle="1" w:styleId="BodyText3Char">
    <w:name w:val="Body Text 3 Char"/>
    <w:link w:val="BodyText3"/>
    <w:rsid w:val="006B5A42"/>
    <w:rPr>
      <w:rFonts w:ascii="Times New Roman" w:eastAsia="Times New Roman" w:hAnsi="Times New Roman" w:cs="Times New Roman"/>
      <w:sz w:val="16"/>
      <w:szCs w:val="16"/>
    </w:rPr>
  </w:style>
  <w:style w:type="paragraph" w:styleId="BodyText3">
    <w:name w:val="Body Text 3"/>
    <w:basedOn w:val="Normal"/>
    <w:link w:val="BodyText3Char"/>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DefaultParagraphFont"/>
    <w:uiPriority w:val="99"/>
    <w:semiHidden/>
    <w:rsid w:val="006B5A42"/>
    <w:rPr>
      <w:sz w:val="16"/>
      <w:szCs w:val="16"/>
    </w:rPr>
  </w:style>
  <w:style w:type="character" w:customStyle="1" w:styleId="Pagrindinistekstas3Diagrama1">
    <w:name w:val="Pagrindinis tekstas 3 Diagrama1"/>
    <w:basedOn w:val="DefaultParagraphFont"/>
    <w:uiPriority w:val="99"/>
    <w:semiHidden/>
    <w:rsid w:val="006B5A42"/>
    <w:rPr>
      <w:rFonts w:ascii="Times New Roman" w:eastAsia="Times New Roman" w:hAnsi="Times New Roman" w:cs="Times New Roman"/>
      <w:sz w:val="16"/>
      <w:szCs w:val="16"/>
    </w:rPr>
  </w:style>
  <w:style w:type="paragraph" w:styleId="TOAHeading">
    <w:name w:val="toa heading"/>
    <w:basedOn w:val="Normal"/>
    <w:next w:val="Normal"/>
    <w:rsid w:val="006B5A42"/>
    <w:pPr>
      <w:spacing w:before="120" w:after="240" w:line="240" w:lineRule="auto"/>
      <w:jc w:val="both"/>
    </w:pPr>
    <w:rPr>
      <w:rFonts w:ascii="Arial" w:eastAsia="Times New Roman" w:hAnsi="Arial" w:cs="Times New Roman"/>
      <w:b/>
      <w:sz w:val="20"/>
      <w:szCs w:val="24"/>
      <w:lang w:val="en-GB"/>
    </w:rPr>
  </w:style>
  <w:style w:type="paragraph" w:styleId="PlainText">
    <w:name w:val="Plain Text"/>
    <w:basedOn w:val="Normal"/>
    <w:link w:val="PlainTextChar"/>
    <w:rsid w:val="006B5A42"/>
    <w:pPr>
      <w:spacing w:after="0" w:line="240" w:lineRule="auto"/>
    </w:pPr>
    <w:rPr>
      <w:rFonts w:ascii="Courier New" w:eastAsia="Calibri" w:hAnsi="Courier New" w:cs="Times New Roman"/>
      <w:sz w:val="24"/>
      <w:szCs w:val="24"/>
    </w:rPr>
  </w:style>
  <w:style w:type="character" w:customStyle="1" w:styleId="PlainTextChar">
    <w:name w:val="Plain Text Char"/>
    <w:basedOn w:val="DefaultParagraphFont"/>
    <w:link w:val="PlainText"/>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Normal"/>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Normal"/>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Heading2"/>
    <w:rsid w:val="006B5A42"/>
    <w:pPr>
      <w:widowControl w:val="0"/>
      <w:numPr>
        <w:ilvl w:val="0"/>
        <w:numId w:val="2"/>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0">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0">
    <w:name w:val="bodytext"/>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0"/>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6B5A42"/>
    <w:pPr>
      <w:numPr>
        <w:numId w:val="3"/>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Normal"/>
    <w:rsid w:val="006B5A42"/>
    <w:pPr>
      <w:numPr>
        <w:ilvl w:val="1"/>
        <w:numId w:val="3"/>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Normal"/>
    <w:rsid w:val="006B5A42"/>
    <w:pPr>
      <w:numPr>
        <w:ilvl w:val="2"/>
        <w:numId w:val="3"/>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Normal"/>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DefaultParagraphFont"/>
    <w:rsid w:val="006B5A42"/>
  </w:style>
  <w:style w:type="paragraph" w:styleId="Subtitle">
    <w:name w:val="Subtitle"/>
    <w:basedOn w:val="Normal"/>
    <w:link w:val="SubtitleChar"/>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6B5A42"/>
    <w:rPr>
      <w:rFonts w:ascii="Times New Roman" w:eastAsia="Times New Roman" w:hAnsi="Times New Roman" w:cs="Times New Roman"/>
      <w:b/>
      <w:bCs/>
      <w:sz w:val="24"/>
      <w:szCs w:val="24"/>
    </w:rPr>
  </w:style>
  <w:style w:type="paragraph" w:customStyle="1" w:styleId="TableHeading">
    <w:name w:val="Table Heading"/>
    <w:basedOn w:val="Normal"/>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Normal"/>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Normal"/>
    <w:link w:val="Style1Char"/>
    <w:qFormat/>
    <w:rsid w:val="006B5A42"/>
    <w:pPr>
      <w:numPr>
        <w:ilvl w:val="2"/>
        <w:numId w:val="4"/>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Normal"/>
    <w:qFormat/>
    <w:rsid w:val="006B5A42"/>
    <w:pPr>
      <w:numPr>
        <w:ilvl w:val="4"/>
        <w:numId w:val="4"/>
      </w:numPr>
      <w:tabs>
        <w:tab w:val="left" w:pos="1985"/>
      </w:tabs>
      <w:spacing w:after="0" w:line="360" w:lineRule="auto"/>
      <w:jc w:val="both"/>
    </w:pPr>
    <w:rPr>
      <w:rFonts w:ascii="Times New Roman" w:eastAsia="Times New Roman" w:hAnsi="Times New Roman" w:cs="Times New Roman"/>
      <w:sz w:val="24"/>
      <w:szCs w:val="20"/>
    </w:rPr>
  </w:style>
  <w:style w:type="character" w:styleId="Strong">
    <w:name w:val="Strong"/>
    <w:qFormat/>
    <w:rsid w:val="006B5A42"/>
    <w:rPr>
      <w:b/>
      <w:bCs/>
    </w:rPr>
  </w:style>
  <w:style w:type="character" w:customStyle="1" w:styleId="apple-converted-space">
    <w:name w:val="apple-converted-space"/>
    <w:basedOn w:val="DefaultParagraphFont"/>
    <w:rsid w:val="006B5A42"/>
  </w:style>
  <w:style w:type="character" w:customStyle="1" w:styleId="zinlist1">
    <w:name w:val="zin_list1"/>
    <w:basedOn w:val="DefaultParagraphFont"/>
    <w:rsid w:val="006B5A42"/>
    <w:rPr>
      <w:i/>
      <w:iCs/>
      <w:sz w:val="17"/>
      <w:szCs w:val="17"/>
    </w:rPr>
  </w:style>
  <w:style w:type="paragraph" w:customStyle="1" w:styleId="ListParagraph1">
    <w:name w:val="List Paragraph1"/>
    <w:basedOn w:val="Normal"/>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qFormat/>
    <w:rsid w:val="006B5A42"/>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6B5A42"/>
  </w:style>
  <w:style w:type="character" w:customStyle="1" w:styleId="t198">
    <w:name w:val="t198"/>
    <w:basedOn w:val="DefaultParagraphFont"/>
    <w:rsid w:val="006B5A42"/>
  </w:style>
  <w:style w:type="character" w:customStyle="1" w:styleId="t199">
    <w:name w:val="t199"/>
    <w:basedOn w:val="DefaultParagraphFont"/>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Heading1"/>
    <w:uiPriority w:val="99"/>
    <w:rsid w:val="006B5A42"/>
    <w:pPr>
      <w:numPr>
        <w:numId w:val="6"/>
      </w:numPr>
      <w:tabs>
        <w:tab w:val="left" w:pos="851"/>
        <w:tab w:val="left" w:pos="993"/>
        <w:tab w:val="left" w:pos="1134"/>
      </w:tabs>
      <w:spacing w:before="240" w:after="240"/>
    </w:pPr>
    <w:rPr>
      <w:b/>
      <w:sz w:val="24"/>
    </w:rPr>
  </w:style>
  <w:style w:type="numbering" w:customStyle="1" w:styleId="Gutgut">
    <w:name w:val="Gut gut"/>
    <w:rsid w:val="006B5A42"/>
    <w:pPr>
      <w:numPr>
        <w:numId w:val="5"/>
      </w:numPr>
    </w:pPr>
  </w:style>
  <w:style w:type="paragraph" w:customStyle="1" w:styleId="Pagrindinistekstas2">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7"/>
      </w:numPr>
    </w:pPr>
  </w:style>
  <w:style w:type="character" w:customStyle="1" w:styleId="HSPunktaiChar1">
    <w:name w:val="HSPunktai Char1"/>
    <w:link w:val="HSPunktai"/>
    <w:locked/>
    <w:rsid w:val="006B5A42"/>
    <w:rPr>
      <w:lang w:eastAsia="lt-LT"/>
    </w:rPr>
  </w:style>
  <w:style w:type="paragraph" w:customStyle="1" w:styleId="HSPunktai">
    <w:name w:val="HSPunktai"/>
    <w:basedOn w:val="Normal"/>
    <w:link w:val="HSPunktaiChar1"/>
    <w:qFormat/>
    <w:rsid w:val="006B5A42"/>
    <w:pPr>
      <w:numPr>
        <w:numId w:val="8"/>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6B5A42"/>
    <w:rPr>
      <w:i/>
      <w:iCs/>
    </w:rPr>
  </w:style>
  <w:style w:type="paragraph" w:customStyle="1" w:styleId="v-title">
    <w:name w:val="v-title"/>
    <w:basedOn w:val="Normal"/>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TableNormal"/>
    <w:next w:val="TableGrid"/>
    <w:uiPriority w:val="39"/>
    <w:rsid w:val="006B5A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DefaultParagraphFont"/>
    <w:rsid w:val="006B5A42"/>
  </w:style>
  <w:style w:type="character" w:customStyle="1" w:styleId="t105">
    <w:name w:val="t105"/>
    <w:basedOn w:val="DefaultParagraphFont"/>
    <w:rsid w:val="006B5A42"/>
  </w:style>
  <w:style w:type="character" w:customStyle="1" w:styleId="t106">
    <w:name w:val="t106"/>
    <w:basedOn w:val="DefaultParagraphFont"/>
    <w:rsid w:val="006B5A42"/>
  </w:style>
  <w:style w:type="character" w:customStyle="1" w:styleId="hyperlink0">
    <w:name w:val="hyperlink_0"/>
    <w:basedOn w:val="DefaultParagraphFont"/>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Normal"/>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DefaultParagraphFont"/>
    <w:link w:val="2lygis"/>
    <w:rsid w:val="006B5A42"/>
    <w:rPr>
      <w:rFonts w:ascii="Times New Roman" w:eastAsia="SimSun" w:hAnsi="Times New Roman" w:cs="Times New Roman"/>
      <w:b/>
      <w:kern w:val="12"/>
    </w:rPr>
  </w:style>
  <w:style w:type="paragraph" w:customStyle="1" w:styleId="heading10">
    <w:name w:val="heading 10"/>
    <w:basedOn w:val="Normal"/>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DefaultParagraphFont"/>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NoSpacing">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Normal"/>
    <w:rsid w:val="006B5A42"/>
    <w:pPr>
      <w:numPr>
        <w:numId w:val="9"/>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Normal"/>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DefaultParagraphFont"/>
    <w:rsid w:val="006B5A42"/>
  </w:style>
  <w:style w:type="character" w:customStyle="1" w:styleId="t596">
    <w:name w:val="t596"/>
    <w:basedOn w:val="DefaultParagraphFont"/>
    <w:rsid w:val="006B5A42"/>
  </w:style>
  <w:style w:type="character" w:customStyle="1" w:styleId="t597">
    <w:name w:val="t597"/>
    <w:basedOn w:val="DefaultParagraphFont"/>
    <w:rsid w:val="006B5A42"/>
  </w:style>
  <w:style w:type="character" w:customStyle="1" w:styleId="t598">
    <w:name w:val="t598"/>
    <w:basedOn w:val="DefaultParagraphFont"/>
    <w:rsid w:val="006B5A42"/>
  </w:style>
  <w:style w:type="character" w:customStyle="1" w:styleId="t599">
    <w:name w:val="t599"/>
    <w:basedOn w:val="DefaultParagraphFont"/>
    <w:rsid w:val="006B5A42"/>
  </w:style>
  <w:style w:type="character" w:customStyle="1" w:styleId="t600">
    <w:name w:val="t600"/>
    <w:basedOn w:val="DefaultParagraphFont"/>
    <w:rsid w:val="006B5A42"/>
  </w:style>
  <w:style w:type="character" w:customStyle="1" w:styleId="t601">
    <w:name w:val="t601"/>
    <w:basedOn w:val="DefaultParagraphFont"/>
    <w:rsid w:val="006B5A42"/>
  </w:style>
  <w:style w:type="character" w:customStyle="1" w:styleId="t602">
    <w:name w:val="t602"/>
    <w:basedOn w:val="DefaultParagraphFont"/>
    <w:rsid w:val="006B5A42"/>
  </w:style>
  <w:style w:type="character" w:customStyle="1" w:styleId="t603">
    <w:name w:val="t603"/>
    <w:basedOn w:val="DefaultParagraphFont"/>
    <w:rsid w:val="006B5A42"/>
  </w:style>
  <w:style w:type="character" w:customStyle="1" w:styleId="t604">
    <w:name w:val="t604"/>
    <w:basedOn w:val="DefaultParagraphFont"/>
    <w:rsid w:val="006B5A42"/>
  </w:style>
  <w:style w:type="character" w:customStyle="1" w:styleId="t605">
    <w:name w:val="t605"/>
    <w:basedOn w:val="DefaultParagraphFont"/>
    <w:rsid w:val="006B5A42"/>
  </w:style>
  <w:style w:type="character" w:customStyle="1" w:styleId="t606">
    <w:name w:val="t606"/>
    <w:basedOn w:val="DefaultParagraphFont"/>
    <w:rsid w:val="006B5A42"/>
  </w:style>
  <w:style w:type="character" w:customStyle="1" w:styleId="t607">
    <w:name w:val="t607"/>
    <w:basedOn w:val="DefaultParagraphFont"/>
    <w:rsid w:val="006B5A42"/>
  </w:style>
  <w:style w:type="character" w:customStyle="1" w:styleId="t608">
    <w:name w:val="t608"/>
    <w:basedOn w:val="DefaultParagraphFont"/>
    <w:rsid w:val="006B5A42"/>
  </w:style>
  <w:style w:type="character" w:customStyle="1" w:styleId="t609">
    <w:name w:val="t609"/>
    <w:basedOn w:val="DefaultParagraphFont"/>
    <w:rsid w:val="006B5A42"/>
  </w:style>
  <w:style w:type="character" w:customStyle="1" w:styleId="t610">
    <w:name w:val="t610"/>
    <w:basedOn w:val="DefaultParagraphFont"/>
    <w:rsid w:val="006B5A42"/>
  </w:style>
  <w:style w:type="character" w:customStyle="1" w:styleId="t611">
    <w:name w:val="t611"/>
    <w:basedOn w:val="DefaultParagraphFont"/>
    <w:rsid w:val="006B5A42"/>
  </w:style>
  <w:style w:type="character" w:customStyle="1" w:styleId="t612">
    <w:name w:val="t612"/>
    <w:basedOn w:val="DefaultParagraphFont"/>
    <w:rsid w:val="006B5A42"/>
  </w:style>
  <w:style w:type="character" w:customStyle="1" w:styleId="t613">
    <w:name w:val="t613"/>
    <w:basedOn w:val="DefaultParagraphFont"/>
    <w:rsid w:val="006B5A42"/>
  </w:style>
  <w:style w:type="character" w:customStyle="1" w:styleId="t614">
    <w:name w:val="t614"/>
    <w:basedOn w:val="DefaultParagraphFont"/>
    <w:rsid w:val="006B5A42"/>
  </w:style>
  <w:style w:type="character" w:customStyle="1" w:styleId="t615">
    <w:name w:val="t615"/>
    <w:basedOn w:val="DefaultParagraphFont"/>
    <w:rsid w:val="006B5A42"/>
  </w:style>
  <w:style w:type="character" w:customStyle="1" w:styleId="t616">
    <w:name w:val="t616"/>
    <w:basedOn w:val="DefaultParagraphFont"/>
    <w:rsid w:val="006B5A42"/>
  </w:style>
  <w:style w:type="character" w:customStyle="1" w:styleId="t617">
    <w:name w:val="t617"/>
    <w:basedOn w:val="DefaultParagraphFont"/>
    <w:rsid w:val="006B5A42"/>
  </w:style>
  <w:style w:type="character" w:customStyle="1" w:styleId="t618">
    <w:name w:val="t618"/>
    <w:basedOn w:val="DefaultParagraphFont"/>
    <w:rsid w:val="006B5A42"/>
  </w:style>
  <w:style w:type="character" w:customStyle="1" w:styleId="t619">
    <w:name w:val="t619"/>
    <w:basedOn w:val="DefaultParagraphFont"/>
    <w:rsid w:val="006B5A42"/>
  </w:style>
  <w:style w:type="character" w:customStyle="1" w:styleId="t620">
    <w:name w:val="t620"/>
    <w:basedOn w:val="DefaultParagraphFont"/>
    <w:rsid w:val="006B5A42"/>
  </w:style>
  <w:style w:type="character" w:customStyle="1" w:styleId="t621">
    <w:name w:val="t621"/>
    <w:basedOn w:val="DefaultParagraphFont"/>
    <w:rsid w:val="006B5A42"/>
  </w:style>
  <w:style w:type="character" w:customStyle="1" w:styleId="t622">
    <w:name w:val="t622"/>
    <w:basedOn w:val="DefaultParagraphFont"/>
    <w:rsid w:val="006B5A42"/>
  </w:style>
  <w:style w:type="character" w:customStyle="1" w:styleId="t623">
    <w:name w:val="t623"/>
    <w:basedOn w:val="DefaultParagraphFont"/>
    <w:rsid w:val="006B5A42"/>
  </w:style>
  <w:style w:type="character" w:customStyle="1" w:styleId="t624">
    <w:name w:val="t624"/>
    <w:basedOn w:val="DefaultParagraphFont"/>
    <w:rsid w:val="006B5A42"/>
  </w:style>
  <w:style w:type="character" w:customStyle="1" w:styleId="t625">
    <w:name w:val="t625"/>
    <w:basedOn w:val="DefaultParagraphFont"/>
    <w:rsid w:val="006B5A42"/>
  </w:style>
  <w:style w:type="character" w:customStyle="1" w:styleId="t626">
    <w:name w:val="t626"/>
    <w:basedOn w:val="DefaultParagraphFont"/>
    <w:rsid w:val="006B5A42"/>
  </w:style>
  <w:style w:type="character" w:customStyle="1" w:styleId="t627">
    <w:name w:val="t627"/>
    <w:basedOn w:val="DefaultParagraphFont"/>
    <w:rsid w:val="006B5A42"/>
  </w:style>
  <w:style w:type="character" w:customStyle="1" w:styleId="t628">
    <w:name w:val="t628"/>
    <w:basedOn w:val="DefaultParagraphFont"/>
    <w:rsid w:val="006B5A42"/>
  </w:style>
  <w:style w:type="character" w:customStyle="1" w:styleId="t629">
    <w:name w:val="t629"/>
    <w:basedOn w:val="DefaultParagraphFont"/>
    <w:rsid w:val="006B5A42"/>
  </w:style>
  <w:style w:type="character" w:customStyle="1" w:styleId="t630">
    <w:name w:val="t630"/>
    <w:basedOn w:val="DefaultParagraphFont"/>
    <w:rsid w:val="006B5A42"/>
  </w:style>
  <w:style w:type="character" w:customStyle="1" w:styleId="t631">
    <w:name w:val="t631"/>
    <w:basedOn w:val="DefaultParagraphFont"/>
    <w:rsid w:val="006B5A42"/>
  </w:style>
  <w:style w:type="character" w:customStyle="1" w:styleId="t632">
    <w:name w:val="t632"/>
    <w:basedOn w:val="DefaultParagraphFont"/>
    <w:rsid w:val="006B5A42"/>
  </w:style>
  <w:style w:type="character" w:customStyle="1" w:styleId="t633">
    <w:name w:val="t633"/>
    <w:basedOn w:val="DefaultParagraphFont"/>
    <w:rsid w:val="006B5A42"/>
  </w:style>
  <w:style w:type="character" w:customStyle="1" w:styleId="t634">
    <w:name w:val="t634"/>
    <w:basedOn w:val="DefaultParagraphFont"/>
    <w:rsid w:val="006B5A42"/>
  </w:style>
  <w:style w:type="character" w:customStyle="1" w:styleId="t635">
    <w:name w:val="t635"/>
    <w:basedOn w:val="DefaultParagraphFont"/>
    <w:rsid w:val="006B5A42"/>
  </w:style>
  <w:style w:type="character" w:customStyle="1" w:styleId="t636">
    <w:name w:val="t636"/>
    <w:basedOn w:val="DefaultParagraphFont"/>
    <w:rsid w:val="006B5A42"/>
  </w:style>
  <w:style w:type="character" w:customStyle="1" w:styleId="t637">
    <w:name w:val="t637"/>
    <w:basedOn w:val="DefaultParagraphFont"/>
    <w:rsid w:val="006B5A42"/>
  </w:style>
  <w:style w:type="character" w:customStyle="1" w:styleId="t638">
    <w:name w:val="t638"/>
    <w:basedOn w:val="DefaultParagraphFont"/>
    <w:rsid w:val="006B5A42"/>
  </w:style>
  <w:style w:type="character" w:customStyle="1" w:styleId="t639">
    <w:name w:val="t639"/>
    <w:basedOn w:val="DefaultParagraphFont"/>
    <w:rsid w:val="006B5A42"/>
  </w:style>
  <w:style w:type="character" w:customStyle="1" w:styleId="t640">
    <w:name w:val="t640"/>
    <w:basedOn w:val="DefaultParagraphFont"/>
    <w:rsid w:val="006B5A42"/>
  </w:style>
  <w:style w:type="character" w:customStyle="1" w:styleId="t641">
    <w:name w:val="t641"/>
    <w:basedOn w:val="DefaultParagraphFont"/>
    <w:rsid w:val="006B5A42"/>
  </w:style>
  <w:style w:type="character" w:customStyle="1" w:styleId="t642">
    <w:name w:val="t642"/>
    <w:basedOn w:val="DefaultParagraphFont"/>
    <w:rsid w:val="006B5A42"/>
  </w:style>
  <w:style w:type="character" w:customStyle="1" w:styleId="t643">
    <w:name w:val="t643"/>
    <w:basedOn w:val="DefaultParagraphFont"/>
    <w:rsid w:val="006B5A42"/>
  </w:style>
  <w:style w:type="character" w:customStyle="1" w:styleId="t644">
    <w:name w:val="t644"/>
    <w:basedOn w:val="DefaultParagraphFont"/>
    <w:rsid w:val="006B5A42"/>
  </w:style>
  <w:style w:type="character" w:customStyle="1" w:styleId="t645">
    <w:name w:val="t645"/>
    <w:basedOn w:val="DefaultParagraphFont"/>
    <w:rsid w:val="006B5A42"/>
  </w:style>
  <w:style w:type="character" w:customStyle="1" w:styleId="t646">
    <w:name w:val="t646"/>
    <w:basedOn w:val="DefaultParagraphFont"/>
    <w:rsid w:val="006B5A42"/>
  </w:style>
  <w:style w:type="character" w:customStyle="1" w:styleId="t647">
    <w:name w:val="t647"/>
    <w:basedOn w:val="DefaultParagraphFont"/>
    <w:rsid w:val="006B5A42"/>
  </w:style>
  <w:style w:type="character" w:customStyle="1" w:styleId="t648">
    <w:name w:val="t648"/>
    <w:basedOn w:val="DefaultParagraphFont"/>
    <w:rsid w:val="006B5A42"/>
  </w:style>
  <w:style w:type="character" w:customStyle="1" w:styleId="t649">
    <w:name w:val="t649"/>
    <w:basedOn w:val="DefaultParagraphFont"/>
    <w:rsid w:val="006B5A42"/>
  </w:style>
  <w:style w:type="character" w:customStyle="1" w:styleId="t650">
    <w:name w:val="t650"/>
    <w:basedOn w:val="DefaultParagraphFont"/>
    <w:rsid w:val="006B5A42"/>
  </w:style>
  <w:style w:type="character" w:customStyle="1" w:styleId="t651">
    <w:name w:val="t651"/>
    <w:basedOn w:val="DefaultParagraphFont"/>
    <w:rsid w:val="006B5A42"/>
  </w:style>
  <w:style w:type="character" w:customStyle="1" w:styleId="t652">
    <w:name w:val="t652"/>
    <w:basedOn w:val="DefaultParagraphFont"/>
    <w:rsid w:val="006B5A42"/>
  </w:style>
  <w:style w:type="character" w:customStyle="1" w:styleId="t653">
    <w:name w:val="t653"/>
    <w:basedOn w:val="DefaultParagraphFont"/>
    <w:rsid w:val="006B5A42"/>
  </w:style>
  <w:style w:type="character" w:customStyle="1" w:styleId="t654">
    <w:name w:val="t654"/>
    <w:basedOn w:val="DefaultParagraphFont"/>
    <w:rsid w:val="006B5A42"/>
  </w:style>
  <w:style w:type="character" w:customStyle="1" w:styleId="t655">
    <w:name w:val="t655"/>
    <w:basedOn w:val="DefaultParagraphFont"/>
    <w:rsid w:val="006B5A42"/>
  </w:style>
  <w:style w:type="character" w:customStyle="1" w:styleId="t656">
    <w:name w:val="t656"/>
    <w:basedOn w:val="DefaultParagraphFont"/>
    <w:rsid w:val="006B5A42"/>
  </w:style>
  <w:style w:type="character" w:customStyle="1" w:styleId="t657">
    <w:name w:val="t657"/>
    <w:basedOn w:val="DefaultParagraphFont"/>
    <w:rsid w:val="006B5A42"/>
  </w:style>
  <w:style w:type="character" w:customStyle="1" w:styleId="t658">
    <w:name w:val="t658"/>
    <w:basedOn w:val="DefaultParagraphFont"/>
    <w:rsid w:val="006B5A42"/>
  </w:style>
  <w:style w:type="character" w:customStyle="1" w:styleId="t659">
    <w:name w:val="t659"/>
    <w:basedOn w:val="DefaultParagraphFont"/>
    <w:rsid w:val="006B5A42"/>
  </w:style>
  <w:style w:type="character" w:customStyle="1" w:styleId="t660">
    <w:name w:val="t660"/>
    <w:basedOn w:val="DefaultParagraphFont"/>
    <w:rsid w:val="006B5A42"/>
  </w:style>
  <w:style w:type="character" w:customStyle="1" w:styleId="t661">
    <w:name w:val="t661"/>
    <w:basedOn w:val="DefaultParagraphFont"/>
    <w:rsid w:val="006B5A42"/>
  </w:style>
  <w:style w:type="character" w:customStyle="1" w:styleId="t662">
    <w:name w:val="t662"/>
    <w:basedOn w:val="DefaultParagraphFont"/>
    <w:rsid w:val="006B5A42"/>
  </w:style>
  <w:style w:type="character" w:customStyle="1" w:styleId="t663">
    <w:name w:val="t663"/>
    <w:basedOn w:val="DefaultParagraphFont"/>
    <w:rsid w:val="006B5A42"/>
  </w:style>
  <w:style w:type="character" w:customStyle="1" w:styleId="t664">
    <w:name w:val="t664"/>
    <w:basedOn w:val="DefaultParagraphFont"/>
    <w:rsid w:val="006B5A42"/>
  </w:style>
  <w:style w:type="character" w:customStyle="1" w:styleId="t665">
    <w:name w:val="t665"/>
    <w:basedOn w:val="DefaultParagraphFont"/>
    <w:rsid w:val="006B5A42"/>
  </w:style>
  <w:style w:type="character" w:customStyle="1" w:styleId="t666">
    <w:name w:val="t666"/>
    <w:basedOn w:val="DefaultParagraphFont"/>
    <w:rsid w:val="006B5A42"/>
  </w:style>
  <w:style w:type="character" w:customStyle="1" w:styleId="t667">
    <w:name w:val="t667"/>
    <w:basedOn w:val="DefaultParagraphFont"/>
    <w:rsid w:val="006B5A42"/>
  </w:style>
  <w:style w:type="character" w:customStyle="1" w:styleId="t668">
    <w:name w:val="t668"/>
    <w:basedOn w:val="DefaultParagraphFont"/>
    <w:rsid w:val="006B5A42"/>
  </w:style>
  <w:style w:type="character" w:customStyle="1" w:styleId="t669">
    <w:name w:val="t669"/>
    <w:basedOn w:val="DefaultParagraphFont"/>
    <w:rsid w:val="006B5A42"/>
  </w:style>
  <w:style w:type="character" w:customStyle="1" w:styleId="t670">
    <w:name w:val="t670"/>
    <w:basedOn w:val="DefaultParagraphFont"/>
    <w:rsid w:val="006B5A42"/>
  </w:style>
  <w:style w:type="character" w:customStyle="1" w:styleId="t671">
    <w:name w:val="t671"/>
    <w:basedOn w:val="DefaultParagraphFont"/>
    <w:rsid w:val="006B5A42"/>
  </w:style>
  <w:style w:type="character" w:customStyle="1" w:styleId="t672">
    <w:name w:val="t672"/>
    <w:basedOn w:val="DefaultParagraphFont"/>
    <w:rsid w:val="006B5A42"/>
  </w:style>
  <w:style w:type="character" w:customStyle="1" w:styleId="t673">
    <w:name w:val="t673"/>
    <w:basedOn w:val="DefaultParagraphFont"/>
    <w:rsid w:val="006B5A42"/>
  </w:style>
  <w:style w:type="character" w:customStyle="1" w:styleId="t674">
    <w:name w:val="t674"/>
    <w:basedOn w:val="DefaultParagraphFont"/>
    <w:rsid w:val="006B5A42"/>
  </w:style>
  <w:style w:type="character" w:customStyle="1" w:styleId="t675">
    <w:name w:val="t675"/>
    <w:basedOn w:val="DefaultParagraphFont"/>
    <w:rsid w:val="006B5A42"/>
  </w:style>
  <w:style w:type="character" w:customStyle="1" w:styleId="t676">
    <w:name w:val="t676"/>
    <w:basedOn w:val="DefaultParagraphFont"/>
    <w:rsid w:val="006B5A42"/>
  </w:style>
  <w:style w:type="character" w:customStyle="1" w:styleId="t677">
    <w:name w:val="t677"/>
    <w:basedOn w:val="DefaultParagraphFont"/>
    <w:rsid w:val="006B5A42"/>
  </w:style>
  <w:style w:type="character" w:customStyle="1" w:styleId="t678">
    <w:name w:val="t678"/>
    <w:basedOn w:val="DefaultParagraphFont"/>
    <w:rsid w:val="006B5A42"/>
  </w:style>
  <w:style w:type="character" w:customStyle="1" w:styleId="t679">
    <w:name w:val="t679"/>
    <w:basedOn w:val="DefaultParagraphFont"/>
    <w:rsid w:val="006B5A42"/>
  </w:style>
  <w:style w:type="character" w:customStyle="1" w:styleId="t680">
    <w:name w:val="t680"/>
    <w:basedOn w:val="DefaultParagraphFont"/>
    <w:rsid w:val="006B5A42"/>
  </w:style>
  <w:style w:type="character" w:customStyle="1" w:styleId="t681">
    <w:name w:val="t681"/>
    <w:basedOn w:val="DefaultParagraphFont"/>
    <w:rsid w:val="006B5A42"/>
  </w:style>
  <w:style w:type="character" w:customStyle="1" w:styleId="t682">
    <w:name w:val="t682"/>
    <w:basedOn w:val="DefaultParagraphFont"/>
    <w:rsid w:val="006B5A42"/>
  </w:style>
  <w:style w:type="character" w:customStyle="1" w:styleId="t683">
    <w:name w:val="t683"/>
    <w:basedOn w:val="DefaultParagraphFont"/>
    <w:rsid w:val="006B5A42"/>
  </w:style>
  <w:style w:type="character" w:customStyle="1" w:styleId="t684">
    <w:name w:val="t684"/>
    <w:basedOn w:val="DefaultParagraphFont"/>
    <w:rsid w:val="006B5A42"/>
  </w:style>
  <w:style w:type="character" w:customStyle="1" w:styleId="t685">
    <w:name w:val="t685"/>
    <w:basedOn w:val="DefaultParagraphFont"/>
    <w:rsid w:val="006B5A42"/>
  </w:style>
  <w:style w:type="character" w:customStyle="1" w:styleId="t686">
    <w:name w:val="t686"/>
    <w:basedOn w:val="DefaultParagraphFont"/>
    <w:rsid w:val="006B5A42"/>
  </w:style>
  <w:style w:type="character" w:customStyle="1" w:styleId="t687">
    <w:name w:val="t687"/>
    <w:basedOn w:val="DefaultParagraphFont"/>
    <w:rsid w:val="006B5A42"/>
  </w:style>
  <w:style w:type="character" w:customStyle="1" w:styleId="t688">
    <w:name w:val="t688"/>
    <w:basedOn w:val="DefaultParagraphFont"/>
    <w:rsid w:val="006B5A42"/>
  </w:style>
  <w:style w:type="character" w:customStyle="1" w:styleId="t689">
    <w:name w:val="t689"/>
    <w:basedOn w:val="DefaultParagraphFont"/>
    <w:rsid w:val="006B5A42"/>
  </w:style>
  <w:style w:type="character" w:customStyle="1" w:styleId="t690">
    <w:name w:val="t690"/>
    <w:basedOn w:val="DefaultParagraphFont"/>
    <w:rsid w:val="006B5A42"/>
  </w:style>
  <w:style w:type="character" w:customStyle="1" w:styleId="t691">
    <w:name w:val="t691"/>
    <w:basedOn w:val="DefaultParagraphFont"/>
    <w:rsid w:val="006B5A42"/>
  </w:style>
  <w:style w:type="character" w:customStyle="1" w:styleId="t692">
    <w:name w:val="t692"/>
    <w:basedOn w:val="DefaultParagraphFont"/>
    <w:rsid w:val="006B5A42"/>
  </w:style>
  <w:style w:type="character" w:customStyle="1" w:styleId="t693">
    <w:name w:val="t693"/>
    <w:basedOn w:val="DefaultParagraphFont"/>
    <w:rsid w:val="006B5A42"/>
  </w:style>
  <w:style w:type="character" w:customStyle="1" w:styleId="t694">
    <w:name w:val="t694"/>
    <w:basedOn w:val="DefaultParagraphFont"/>
    <w:rsid w:val="006B5A42"/>
  </w:style>
  <w:style w:type="character" w:customStyle="1" w:styleId="t695">
    <w:name w:val="t695"/>
    <w:basedOn w:val="DefaultParagraphFont"/>
    <w:rsid w:val="006B5A42"/>
  </w:style>
  <w:style w:type="character" w:customStyle="1" w:styleId="t696">
    <w:name w:val="t696"/>
    <w:basedOn w:val="DefaultParagraphFont"/>
    <w:rsid w:val="006B5A42"/>
  </w:style>
  <w:style w:type="character" w:customStyle="1" w:styleId="t697">
    <w:name w:val="t697"/>
    <w:basedOn w:val="DefaultParagraphFont"/>
    <w:rsid w:val="006B5A42"/>
  </w:style>
  <w:style w:type="character" w:customStyle="1" w:styleId="t698">
    <w:name w:val="t698"/>
    <w:basedOn w:val="DefaultParagraphFont"/>
    <w:rsid w:val="006B5A42"/>
  </w:style>
  <w:style w:type="character" w:customStyle="1" w:styleId="t699">
    <w:name w:val="t699"/>
    <w:basedOn w:val="DefaultParagraphFont"/>
    <w:rsid w:val="006B5A42"/>
  </w:style>
  <w:style w:type="character" w:customStyle="1" w:styleId="t700">
    <w:name w:val="t700"/>
    <w:basedOn w:val="DefaultParagraphFont"/>
    <w:rsid w:val="006B5A42"/>
  </w:style>
  <w:style w:type="character" w:customStyle="1" w:styleId="t701">
    <w:name w:val="t701"/>
    <w:basedOn w:val="DefaultParagraphFont"/>
    <w:rsid w:val="006B5A42"/>
  </w:style>
  <w:style w:type="character" w:customStyle="1" w:styleId="t702">
    <w:name w:val="t702"/>
    <w:basedOn w:val="DefaultParagraphFont"/>
    <w:rsid w:val="006B5A42"/>
  </w:style>
  <w:style w:type="character" w:customStyle="1" w:styleId="t703">
    <w:name w:val="t703"/>
    <w:basedOn w:val="DefaultParagraphFont"/>
    <w:rsid w:val="006B5A42"/>
  </w:style>
  <w:style w:type="paragraph" w:customStyle="1" w:styleId="Sraopastraipa2">
    <w:name w:val="Sąrašo pastraipa2"/>
    <w:basedOn w:val="Normal"/>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Normal"/>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NoList"/>
    <w:rsid w:val="006B5A42"/>
    <w:pPr>
      <w:numPr>
        <w:numId w:val="11"/>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Normal"/>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Normal"/>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Normal"/>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Normal"/>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6B5A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DefaultParagraphFont"/>
    <w:rsid w:val="006B5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375">
      <w:bodyDiv w:val="1"/>
      <w:marLeft w:val="0"/>
      <w:marRight w:val="0"/>
      <w:marTop w:val="0"/>
      <w:marBottom w:val="0"/>
      <w:divBdr>
        <w:top w:val="none" w:sz="0" w:space="0" w:color="auto"/>
        <w:left w:val="none" w:sz="0" w:space="0" w:color="auto"/>
        <w:bottom w:val="none" w:sz="0" w:space="0" w:color="auto"/>
        <w:right w:val="none" w:sz="0" w:space="0" w:color="auto"/>
      </w:divBdr>
    </w:div>
    <w:div w:id="109132540">
      <w:bodyDiv w:val="1"/>
      <w:marLeft w:val="0"/>
      <w:marRight w:val="0"/>
      <w:marTop w:val="0"/>
      <w:marBottom w:val="0"/>
      <w:divBdr>
        <w:top w:val="none" w:sz="0" w:space="0" w:color="auto"/>
        <w:left w:val="none" w:sz="0" w:space="0" w:color="auto"/>
        <w:bottom w:val="none" w:sz="0" w:space="0" w:color="auto"/>
        <w:right w:val="none" w:sz="0" w:space="0" w:color="auto"/>
      </w:divBdr>
    </w:div>
    <w:div w:id="383992238">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734425513">
      <w:bodyDiv w:val="1"/>
      <w:marLeft w:val="0"/>
      <w:marRight w:val="0"/>
      <w:marTop w:val="0"/>
      <w:marBottom w:val="0"/>
      <w:divBdr>
        <w:top w:val="none" w:sz="0" w:space="0" w:color="auto"/>
        <w:left w:val="none" w:sz="0" w:space="0" w:color="auto"/>
        <w:bottom w:val="none" w:sz="0" w:space="0" w:color="auto"/>
        <w:right w:val="none" w:sz="0" w:space="0" w:color="auto"/>
      </w:divBdr>
      <w:divsChild>
        <w:div w:id="190924915">
          <w:marLeft w:val="0"/>
          <w:marRight w:val="0"/>
          <w:marTop w:val="0"/>
          <w:marBottom w:val="0"/>
          <w:divBdr>
            <w:top w:val="none" w:sz="0" w:space="0" w:color="auto"/>
            <w:left w:val="none" w:sz="0" w:space="0" w:color="auto"/>
            <w:bottom w:val="none" w:sz="0" w:space="0" w:color="auto"/>
            <w:right w:val="none" w:sz="0" w:space="0" w:color="auto"/>
          </w:divBdr>
        </w:div>
        <w:div w:id="410199834">
          <w:marLeft w:val="0"/>
          <w:marRight w:val="0"/>
          <w:marTop w:val="0"/>
          <w:marBottom w:val="0"/>
          <w:divBdr>
            <w:top w:val="none" w:sz="0" w:space="0" w:color="auto"/>
            <w:left w:val="none" w:sz="0" w:space="0" w:color="auto"/>
            <w:bottom w:val="none" w:sz="0" w:space="0" w:color="auto"/>
            <w:right w:val="none" w:sz="0" w:space="0" w:color="auto"/>
          </w:divBdr>
        </w:div>
        <w:div w:id="849416473">
          <w:marLeft w:val="0"/>
          <w:marRight w:val="0"/>
          <w:marTop w:val="0"/>
          <w:marBottom w:val="0"/>
          <w:divBdr>
            <w:top w:val="none" w:sz="0" w:space="0" w:color="auto"/>
            <w:left w:val="none" w:sz="0" w:space="0" w:color="auto"/>
            <w:bottom w:val="none" w:sz="0" w:space="0" w:color="auto"/>
            <w:right w:val="none" w:sz="0" w:space="0" w:color="auto"/>
          </w:divBdr>
        </w:div>
        <w:div w:id="933855068">
          <w:marLeft w:val="0"/>
          <w:marRight w:val="0"/>
          <w:marTop w:val="0"/>
          <w:marBottom w:val="0"/>
          <w:divBdr>
            <w:top w:val="none" w:sz="0" w:space="0" w:color="auto"/>
            <w:left w:val="none" w:sz="0" w:space="0" w:color="auto"/>
            <w:bottom w:val="none" w:sz="0" w:space="0" w:color="auto"/>
            <w:right w:val="none" w:sz="0" w:space="0" w:color="auto"/>
          </w:divBdr>
        </w:div>
        <w:div w:id="1166747113">
          <w:marLeft w:val="0"/>
          <w:marRight w:val="0"/>
          <w:marTop w:val="0"/>
          <w:marBottom w:val="0"/>
          <w:divBdr>
            <w:top w:val="none" w:sz="0" w:space="0" w:color="auto"/>
            <w:left w:val="none" w:sz="0" w:space="0" w:color="auto"/>
            <w:bottom w:val="none" w:sz="0" w:space="0" w:color="auto"/>
            <w:right w:val="none" w:sz="0" w:space="0" w:color="auto"/>
          </w:divBdr>
        </w:div>
      </w:divsChild>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 w:id="2066950447">
      <w:bodyDiv w:val="1"/>
      <w:marLeft w:val="0"/>
      <w:marRight w:val="0"/>
      <w:marTop w:val="0"/>
      <w:marBottom w:val="0"/>
      <w:divBdr>
        <w:top w:val="none" w:sz="0" w:space="0" w:color="auto"/>
        <w:left w:val="none" w:sz="0" w:space="0" w:color="auto"/>
        <w:bottom w:val="none" w:sz="0" w:space="0" w:color="auto"/>
        <w:right w:val="none" w:sz="0" w:space="0" w:color="auto"/>
      </w:divBdr>
    </w:div>
    <w:div w:id="2097362260">
      <w:bodyDiv w:val="1"/>
      <w:marLeft w:val="0"/>
      <w:marRight w:val="0"/>
      <w:marTop w:val="0"/>
      <w:marBottom w:val="0"/>
      <w:divBdr>
        <w:top w:val="none" w:sz="0" w:space="0" w:color="auto"/>
        <w:left w:val="none" w:sz="0" w:space="0" w:color="auto"/>
        <w:bottom w:val="none" w:sz="0" w:space="0" w:color="auto"/>
        <w:right w:val="none" w:sz="0" w:space="0" w:color="auto"/>
      </w:divBdr>
      <w:divsChild>
        <w:div w:id="81528956">
          <w:marLeft w:val="0"/>
          <w:marRight w:val="0"/>
          <w:marTop w:val="0"/>
          <w:marBottom w:val="0"/>
          <w:divBdr>
            <w:top w:val="none" w:sz="0" w:space="0" w:color="auto"/>
            <w:left w:val="none" w:sz="0" w:space="0" w:color="auto"/>
            <w:bottom w:val="none" w:sz="0" w:space="0" w:color="auto"/>
            <w:right w:val="none" w:sz="0" w:space="0" w:color="auto"/>
          </w:divBdr>
        </w:div>
        <w:div w:id="1952399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customXml/itemProps2.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3.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61D8D191-3BC0-422B-B754-DC4A1FC88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8185</Words>
  <Characters>4666</Characters>
  <Application>Microsoft Office Word</Application>
  <DocSecurity>0</DocSecurity>
  <Lines>38</Lines>
  <Paragraphs>25</Paragraphs>
  <ScaleCrop>false</ScaleCrop>
  <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Limontaitė</dc:creator>
  <cp:keywords/>
  <dc:description/>
  <cp:lastModifiedBy>Audrius Kuznicovas</cp:lastModifiedBy>
  <cp:revision>14</cp:revision>
  <dcterms:created xsi:type="dcterms:W3CDTF">2025-04-07T06:49:00Z</dcterms:created>
  <dcterms:modified xsi:type="dcterms:W3CDTF">2025-06-19T12:28:00Z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